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AF" w:rsidRPr="00047681" w:rsidRDefault="00047681" w:rsidP="00047681">
      <w:pPr>
        <w:jc w:val="center"/>
        <w:rPr>
          <w:b/>
          <w:bCs/>
          <w:sz w:val="44"/>
          <w:szCs w:val="44"/>
        </w:rPr>
      </w:pPr>
      <w:r w:rsidRPr="00047681">
        <w:rPr>
          <w:b/>
          <w:bCs/>
          <w:sz w:val="44"/>
          <w:szCs w:val="44"/>
        </w:rPr>
        <w:t xml:space="preserve">Loi des finances </w:t>
      </w:r>
      <w:r w:rsidR="00B647B2">
        <w:rPr>
          <w:b/>
          <w:bCs/>
          <w:sz w:val="44"/>
          <w:szCs w:val="44"/>
        </w:rPr>
        <w:t xml:space="preserve">pour l’année budgétaire </w:t>
      </w:r>
      <w:r w:rsidRPr="00047681">
        <w:rPr>
          <w:b/>
          <w:bCs/>
          <w:sz w:val="44"/>
          <w:szCs w:val="44"/>
        </w:rPr>
        <w:t>2006, article 59 alinéa 16</w:t>
      </w:r>
    </w:p>
    <w:p w:rsidR="00047681" w:rsidRDefault="00047681"/>
    <w:p w:rsidR="00047681" w:rsidRPr="00B70C2A" w:rsidRDefault="00047681" w:rsidP="00B70C2A">
      <w:pPr>
        <w:ind w:firstLine="708"/>
        <w:jc w:val="both"/>
        <w:rPr>
          <w:sz w:val="32"/>
          <w:szCs w:val="32"/>
        </w:rPr>
      </w:pPr>
      <w:r w:rsidRPr="00B70C2A">
        <w:rPr>
          <w:sz w:val="32"/>
          <w:szCs w:val="32"/>
        </w:rPr>
        <w:t xml:space="preserve">« 16- L’indemnité de stage mensuelle brute plafonnée à 6.000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>dirhams pour une période allant du 1</w:t>
      </w:r>
      <w:r w:rsidRPr="00B70C2A">
        <w:rPr>
          <w:sz w:val="32"/>
          <w:szCs w:val="32"/>
          <w:vertAlign w:val="superscript"/>
        </w:rPr>
        <w:t>er</w:t>
      </w:r>
      <w:r w:rsidRPr="00B70C2A">
        <w:rPr>
          <w:sz w:val="32"/>
          <w:szCs w:val="32"/>
        </w:rPr>
        <w:t xml:space="preserve"> janvier 2006 au </w:t>
      </w:r>
      <w:r w:rsidR="00B70C2A">
        <w:rPr>
          <w:sz w:val="32"/>
          <w:szCs w:val="32"/>
        </w:rPr>
        <w:t xml:space="preserve">                      « </w:t>
      </w:r>
      <w:r w:rsidRPr="00B70C2A">
        <w:rPr>
          <w:sz w:val="32"/>
          <w:szCs w:val="32"/>
        </w:rPr>
        <w:t>31 décembre 2010 versée au stagiaire, lauréat de l’</w:t>
      </w:r>
      <w:r w:rsidR="00B70C2A" w:rsidRPr="00B70C2A">
        <w:rPr>
          <w:sz w:val="32"/>
          <w:szCs w:val="32"/>
        </w:rPr>
        <w:t>enseignement</w:t>
      </w:r>
      <w:r w:rsidRPr="00B70C2A">
        <w:rPr>
          <w:sz w:val="32"/>
          <w:szCs w:val="32"/>
        </w:rPr>
        <w:t xml:space="preserve">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supérieur ou de la formation professionnelle, recruté par les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>entreprises du secteur privé.</w:t>
      </w:r>
    </w:p>
    <w:p w:rsidR="00047681" w:rsidRPr="00B70C2A" w:rsidRDefault="00047681" w:rsidP="00B70C2A">
      <w:pPr>
        <w:ind w:firstLine="708"/>
        <w:jc w:val="both"/>
        <w:rPr>
          <w:sz w:val="32"/>
          <w:szCs w:val="32"/>
        </w:rPr>
      </w:pPr>
      <w:r w:rsidRPr="00B70C2A">
        <w:rPr>
          <w:sz w:val="32"/>
          <w:szCs w:val="32"/>
        </w:rPr>
        <w:t xml:space="preserve">« Cette exonération est accordée aux stagiaires pour une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période de 24 mois renouvelable pour une durée de 12 mois en </w:t>
      </w:r>
      <w:r w:rsidR="00B70C2A">
        <w:rPr>
          <w:sz w:val="32"/>
          <w:szCs w:val="32"/>
        </w:rPr>
        <w:t xml:space="preserve">   « </w:t>
      </w:r>
      <w:r w:rsidRPr="00B70C2A">
        <w:rPr>
          <w:sz w:val="32"/>
          <w:szCs w:val="32"/>
        </w:rPr>
        <w:t xml:space="preserve">cas de recrutement définitif. Lorsque le montant de l’indemnité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versée est supérieur au plafond visé ci-dessus, l’entreprise et </w:t>
      </w:r>
      <w:r w:rsidR="00B70C2A">
        <w:rPr>
          <w:sz w:val="32"/>
          <w:szCs w:val="32"/>
        </w:rPr>
        <w:t xml:space="preserve">         « </w:t>
      </w:r>
      <w:r w:rsidRPr="00B70C2A">
        <w:rPr>
          <w:sz w:val="32"/>
          <w:szCs w:val="32"/>
        </w:rPr>
        <w:t>le stagiaire perdent le bénéfice de l’exonération.</w:t>
      </w:r>
    </w:p>
    <w:p w:rsidR="00047681" w:rsidRPr="00B70C2A" w:rsidRDefault="00047681" w:rsidP="00B70C2A">
      <w:pPr>
        <w:ind w:firstLine="708"/>
        <w:jc w:val="both"/>
        <w:rPr>
          <w:sz w:val="32"/>
          <w:szCs w:val="32"/>
        </w:rPr>
      </w:pPr>
      <w:r w:rsidRPr="00B70C2A">
        <w:rPr>
          <w:sz w:val="32"/>
          <w:szCs w:val="32"/>
        </w:rPr>
        <w:t xml:space="preserve">« L’exonération précitée est accordée dans les conditions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suivantes : </w:t>
      </w:r>
    </w:p>
    <w:p w:rsidR="00047681" w:rsidRPr="00B70C2A" w:rsidRDefault="00047681" w:rsidP="00B70C2A">
      <w:pPr>
        <w:ind w:firstLine="708"/>
        <w:jc w:val="both"/>
        <w:rPr>
          <w:sz w:val="32"/>
          <w:szCs w:val="32"/>
        </w:rPr>
      </w:pPr>
      <w:r w:rsidRPr="00B70C2A">
        <w:rPr>
          <w:sz w:val="32"/>
          <w:szCs w:val="32"/>
        </w:rPr>
        <w:t xml:space="preserve">« 1) les stagiaires doivent êtres inscrits depuis au moins six (6)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mois à l’Agence nationale de promotion de l’emploi et des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 xml:space="preserve">compétences (ANAPEC) régie par la loi n° 51-99 promulguée </w:t>
      </w:r>
      <w:r w:rsidR="00B70C2A">
        <w:rPr>
          <w:sz w:val="32"/>
          <w:szCs w:val="32"/>
        </w:rPr>
        <w:t xml:space="preserve">        « </w:t>
      </w:r>
      <w:r w:rsidRPr="00B70C2A">
        <w:rPr>
          <w:sz w:val="32"/>
          <w:szCs w:val="32"/>
        </w:rPr>
        <w:t xml:space="preserve">par le dahir n° 1-00-220 du 2 </w:t>
      </w:r>
      <w:proofErr w:type="spellStart"/>
      <w:r w:rsidRPr="00B70C2A">
        <w:rPr>
          <w:sz w:val="32"/>
          <w:szCs w:val="32"/>
        </w:rPr>
        <w:t>rabii</w:t>
      </w:r>
      <w:proofErr w:type="spellEnd"/>
      <w:r w:rsidRPr="00B70C2A">
        <w:rPr>
          <w:sz w:val="32"/>
          <w:szCs w:val="32"/>
        </w:rPr>
        <w:t xml:space="preserve"> I 1421 (5juin 2000) ;</w:t>
      </w:r>
    </w:p>
    <w:p w:rsidR="00047681" w:rsidRPr="00B70C2A" w:rsidRDefault="00047681" w:rsidP="00B70C2A">
      <w:pPr>
        <w:ind w:firstLine="708"/>
        <w:jc w:val="both"/>
        <w:rPr>
          <w:sz w:val="32"/>
          <w:szCs w:val="32"/>
          <w:vertAlign w:val="subscript"/>
        </w:rPr>
      </w:pPr>
      <w:r w:rsidRPr="00B70C2A">
        <w:rPr>
          <w:sz w:val="32"/>
          <w:szCs w:val="32"/>
        </w:rPr>
        <w:t xml:space="preserve">« 2) </w:t>
      </w:r>
      <w:proofErr w:type="gramStart"/>
      <w:r w:rsidRPr="00B70C2A">
        <w:rPr>
          <w:sz w:val="32"/>
          <w:szCs w:val="32"/>
        </w:rPr>
        <w:t>le</w:t>
      </w:r>
      <w:proofErr w:type="gramEnd"/>
      <w:r w:rsidRPr="00B70C2A">
        <w:rPr>
          <w:sz w:val="32"/>
          <w:szCs w:val="32"/>
        </w:rPr>
        <w:t xml:space="preserve"> même stagiaire ne peut bénéficier deux fois de cette </w:t>
      </w:r>
      <w:r w:rsidR="00B70C2A">
        <w:rPr>
          <w:sz w:val="32"/>
          <w:szCs w:val="32"/>
        </w:rPr>
        <w:t>« </w:t>
      </w:r>
      <w:r w:rsidRPr="00B70C2A">
        <w:rPr>
          <w:sz w:val="32"/>
          <w:szCs w:val="32"/>
        </w:rPr>
        <w:t>exonération ;</w:t>
      </w:r>
    </w:p>
    <w:sectPr w:rsidR="00047681" w:rsidRPr="00B70C2A" w:rsidSect="00B3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681"/>
    <w:rsid w:val="00047681"/>
    <w:rsid w:val="00252EDA"/>
    <w:rsid w:val="00260E68"/>
    <w:rsid w:val="005347C3"/>
    <w:rsid w:val="005E2BDC"/>
    <w:rsid w:val="00A057CB"/>
    <w:rsid w:val="00B30E17"/>
    <w:rsid w:val="00B647B2"/>
    <w:rsid w:val="00B7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Utilisateur Windows</cp:lastModifiedBy>
  <cp:revision>2</cp:revision>
  <cp:lastPrinted>2011-08-17T11:16:00Z</cp:lastPrinted>
  <dcterms:created xsi:type="dcterms:W3CDTF">2019-06-18T15:16:00Z</dcterms:created>
  <dcterms:modified xsi:type="dcterms:W3CDTF">2019-06-18T15:16:00Z</dcterms:modified>
</cp:coreProperties>
</file>