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0F" w:rsidRPr="002B55CA" w:rsidRDefault="00BA13B5" w:rsidP="002B55CA">
      <w:pPr>
        <w:rPr>
          <w:rFonts w:ascii="Sakkal Majalla" w:hAnsi="Sakkal Majalla" w:cs="Sakkal Majalla"/>
          <w:sz w:val="24"/>
        </w:rPr>
      </w:pPr>
      <w:r w:rsidRPr="002B55CA">
        <w:rPr>
          <w:rFonts w:ascii="Sakkal Majalla" w:eastAsia="Calibri" w:hAnsi="Sakkal Majalla" w:cs="Sakkal Majalla"/>
          <w:noProof/>
          <w:sz w:val="24"/>
        </w:rPr>
        <mc:AlternateContent>
          <mc:Choice Requires="wpg">
            <w:drawing>
              <wp:anchor distT="0" distB="0" distL="114300" distR="114300" simplePos="0" relativeHeight="251658240" behindDoc="0" locked="0" layoutInCell="1" allowOverlap="1" wp14:anchorId="254C5ACB" wp14:editId="7D43F5A2">
                <wp:simplePos x="0" y="0"/>
                <wp:positionH relativeFrom="column">
                  <wp:posOffset>-256540</wp:posOffset>
                </wp:positionH>
                <wp:positionV relativeFrom="paragraph">
                  <wp:posOffset>-587375</wp:posOffset>
                </wp:positionV>
                <wp:extent cx="6659719" cy="1501121"/>
                <wp:effectExtent l="0" t="0" r="8255" b="4445"/>
                <wp:wrapNone/>
                <wp:docPr id="24" name="Groupe 24"/>
                <wp:cNvGraphicFramePr/>
                <a:graphic xmlns:a="http://schemas.openxmlformats.org/drawingml/2006/main">
                  <a:graphicData uri="http://schemas.microsoft.com/office/word/2010/wordprocessingGroup">
                    <wpg:wgp>
                      <wpg:cNvGrpSpPr/>
                      <wpg:grpSpPr>
                        <a:xfrm>
                          <a:off x="0" y="0"/>
                          <a:ext cx="6659719" cy="1501121"/>
                          <a:chOff x="0" y="0"/>
                          <a:chExt cx="6387114" cy="1446530"/>
                        </a:xfrm>
                      </wpg:grpSpPr>
                      <wps:wsp>
                        <wps:cNvPr id="10" name="Zone de texte 10"/>
                        <wps:cNvSpPr txBox="1"/>
                        <wps:spPr>
                          <a:xfrm>
                            <a:off x="0" y="0"/>
                            <a:ext cx="2428752" cy="1446530"/>
                          </a:xfrm>
                          <a:prstGeom prst="rect">
                            <a:avLst/>
                          </a:prstGeom>
                          <a:solidFill>
                            <a:sysClr val="window" lastClr="FFFFFF"/>
                          </a:solidFill>
                          <a:ln w="6350">
                            <a:noFill/>
                          </a:ln>
                          <a:effectLst/>
                        </wps:spPr>
                        <wps:txbx>
                          <w:txbxContent>
                            <w:p w:rsidR="00BA13B5" w:rsidRPr="00DC4EBF" w:rsidRDefault="00BA13B5" w:rsidP="00BA13B5">
                              <w:pPr>
                                <w:pBdr>
                                  <w:top w:val="single" w:sz="8" w:space="10" w:color="FFFFFF"/>
                                  <w:bottom w:val="single" w:sz="8" w:space="10" w:color="FFFFFF"/>
                                </w:pBdr>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BA13B5" w:rsidRPr="00DC4EBF" w:rsidRDefault="00BA13B5" w:rsidP="00BA13B5">
                              <w:pPr>
                                <w:pBdr>
                                  <w:top w:val="single" w:sz="8" w:space="10" w:color="FFFFFF"/>
                                  <w:bottom w:val="single" w:sz="8" w:space="10" w:color="FFFFFF"/>
                                </w:pBdr>
                                <w:jc w:val="center"/>
                                <w:rPr>
                                  <w:rFonts w:ascii="Edwardian Script ITC" w:hAnsi="Edwardian Script ITC" w:cs="خط مسعد المغربي"/>
                                  <w:b/>
                                  <w:bCs/>
                                  <w:sz w:val="16"/>
                                </w:rPr>
                              </w:pPr>
                              <w:r w:rsidRPr="00935ABF">
                                <w:rPr>
                                  <w:noProof/>
                                </w:rPr>
                                <w:drawing>
                                  <wp:inline distT="0" distB="0" distL="0" distR="0" wp14:anchorId="1C4CBFA4" wp14:editId="4760BF55">
                                    <wp:extent cx="464185" cy="116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BA13B5" w:rsidRPr="00935ABF"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Cs w:val="20"/>
                                </w:rPr>
                              </w:pPr>
                              <w:r w:rsidRPr="00935ABF">
                                <w:rPr>
                                  <w:rFonts w:ascii="Edwardian Script ITC" w:hAnsi="Edwardian Script ITC" w:cs="خط مسعد المغربي"/>
                                  <w:b/>
                                  <w:bCs/>
                                  <w:spacing w:val="20"/>
                                  <w:szCs w:val="20"/>
                                </w:rPr>
                                <w:t>Ministère de l'Inclusion Economique, </w:t>
                              </w:r>
                            </w:p>
                            <w:p w:rsidR="00BA13B5" w:rsidRPr="00935ABF"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Cs w:val="20"/>
                                  <w:rtl/>
                                </w:rPr>
                              </w:pPr>
                              <w:proofErr w:type="gramStart"/>
                              <w:r w:rsidRPr="00935ABF">
                                <w:rPr>
                                  <w:rFonts w:ascii="Edwardian Script ITC" w:hAnsi="Edwardian Script ITC" w:cs="خط مسعد المغربي"/>
                                  <w:b/>
                                  <w:bCs/>
                                  <w:spacing w:val="20"/>
                                  <w:szCs w:val="20"/>
                                </w:rPr>
                                <w:t>de</w:t>
                              </w:r>
                              <w:proofErr w:type="gramEnd"/>
                              <w:r w:rsidRPr="00935ABF">
                                <w:rPr>
                                  <w:rFonts w:ascii="Edwardian Script ITC" w:hAnsi="Edwardian Script ITC" w:cs="خط مسعد المغربي"/>
                                  <w:b/>
                                  <w:bCs/>
                                  <w:spacing w:val="20"/>
                                  <w:szCs w:val="20"/>
                                </w:rPr>
                                <w:t xml:space="preserve"> la petite entreprise, de l'Emploi </w:t>
                              </w:r>
                            </w:p>
                            <w:p w:rsidR="00BA13B5" w:rsidRPr="00DC4EBF"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Cs w:val="20"/>
                                </w:rPr>
                                <w:t>et</w:t>
                              </w:r>
                              <w:proofErr w:type="gramEnd"/>
                              <w:r w:rsidRPr="00935ABF">
                                <w:rPr>
                                  <w:rFonts w:ascii="Edwardian Script ITC" w:hAnsi="Edwardian Script ITC" w:cs="خط مسعد المغربي"/>
                                  <w:b/>
                                  <w:bCs/>
                                  <w:spacing w:val="20"/>
                                  <w:szCs w:val="20"/>
                                </w:rPr>
                                <w:t xml:space="preserve"> des Compétences</w:t>
                              </w:r>
                            </w:p>
                            <w:p w:rsidR="00BA13B5"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935ABF">
                                <w:rPr>
                                  <w:noProof/>
                                </w:rPr>
                                <w:drawing>
                                  <wp:inline distT="0" distB="0" distL="0" distR="0" wp14:anchorId="65990807" wp14:editId="3AD5E0D1">
                                    <wp:extent cx="464185" cy="1162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29552" y="163773"/>
                            <a:ext cx="968375" cy="1139190"/>
                          </a:xfrm>
                          <a:prstGeom prst="rect">
                            <a:avLst/>
                          </a:prstGeom>
                          <a:solidFill>
                            <a:sysClr val="window" lastClr="FFFFFF"/>
                          </a:solidFill>
                          <a:ln w="6350">
                            <a:noFill/>
                          </a:ln>
                          <a:effectLst/>
                        </wps:spPr>
                        <wps:txbx>
                          <w:txbxContent>
                            <w:p w:rsidR="00BA13B5" w:rsidRDefault="00BA13B5" w:rsidP="00BA13B5">
                              <w:r>
                                <w:rPr>
                                  <w:noProof/>
                                </w:rPr>
                                <w:drawing>
                                  <wp:inline distT="0" distB="0" distL="0" distR="0" wp14:anchorId="3DD9B2EC" wp14:editId="63B1E565">
                                    <wp:extent cx="798394" cy="884351"/>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307" cy="884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4210334" y="40943"/>
                            <a:ext cx="2176780" cy="1344296"/>
                          </a:xfrm>
                          <a:prstGeom prst="rect">
                            <a:avLst/>
                          </a:prstGeom>
                          <a:solidFill>
                            <a:sysClr val="window" lastClr="FFFFFF"/>
                          </a:solidFill>
                          <a:ln w="6350">
                            <a:noFill/>
                          </a:ln>
                          <a:effectLst/>
                        </wps:spPr>
                        <wps:txbx>
                          <w:txbxContent>
                            <w:p w:rsidR="00BA13B5" w:rsidRDefault="00BA13B5" w:rsidP="00BA13B5">
                              <w:pPr>
                                <w:bidi/>
                                <w:jc w:val="center"/>
                                <w:rPr>
                                  <w:rFonts w:asciiTheme="majorBidi" w:hAnsiTheme="majorBidi" w:cs="خط مسعد المغربي"/>
                                  <w:b/>
                                  <w:bCs/>
                                  <w:lang w:bidi="ar-MA"/>
                                </w:rPr>
                              </w:pPr>
                              <w:r w:rsidRPr="00BF063E">
                                <w:rPr>
                                  <w:rFonts w:asciiTheme="majorBidi" w:hAnsiTheme="majorBidi" w:cs="خط مسعد المغربي"/>
                                  <w:b/>
                                  <w:bCs/>
                                  <w:rtl/>
                                  <w:lang w:bidi="ar-MA"/>
                                </w:rPr>
                                <w:t>المملكة المغربية</w:t>
                              </w:r>
                            </w:p>
                            <w:p w:rsidR="00BA13B5" w:rsidRPr="00DC4EBF" w:rsidRDefault="00BA13B5" w:rsidP="00BA13B5">
                              <w:pPr>
                                <w:bidi/>
                                <w:jc w:val="center"/>
                                <w:rPr>
                                  <w:rFonts w:ascii="Sakkal Majalla" w:hAnsi="Sakkal Majalla" w:cs="Sakkal Majalla"/>
                                  <w:sz w:val="10"/>
                                  <w:szCs w:val="10"/>
                                  <w:lang w:bidi="ar-MA"/>
                                </w:rPr>
                              </w:pPr>
                              <w:r w:rsidRPr="00935ABF">
                                <w:rPr>
                                  <w:noProof/>
                                </w:rPr>
                                <w:drawing>
                                  <wp:inline distT="0" distB="0" distL="0" distR="0" wp14:anchorId="34C37E8B" wp14:editId="4ADA7190">
                                    <wp:extent cx="464185" cy="1162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BA13B5" w:rsidRPr="00935ABF" w:rsidRDefault="00BA13B5" w:rsidP="00BA13B5">
                              <w:pPr>
                                <w:bidi/>
                                <w:jc w:val="center"/>
                                <w:rPr>
                                  <w:rFonts w:asciiTheme="majorBidi" w:hAnsiTheme="majorBidi" w:cs="Maghribi Assile"/>
                                  <w:szCs w:val="20"/>
                                  <w:rtl/>
                                  <w:lang w:bidi="ar-MA"/>
                                </w:rPr>
                              </w:pPr>
                              <w:r w:rsidRPr="00935ABF">
                                <w:rPr>
                                  <w:rFonts w:asciiTheme="majorBidi" w:hAnsiTheme="majorBidi" w:cs="Maghribi Assile"/>
                                  <w:szCs w:val="20"/>
                                  <w:rtl/>
                                  <w:lang w:bidi="ar-MA"/>
                                </w:rPr>
                                <w:t>وزارة الإدماج الاقتصادي</w:t>
                              </w:r>
                            </w:p>
                            <w:p w:rsidR="00BA13B5" w:rsidRPr="00BF063E" w:rsidRDefault="00BA13B5" w:rsidP="00BA13B5">
                              <w:pPr>
                                <w:bidi/>
                                <w:jc w:val="center"/>
                                <w:rPr>
                                  <w:rFonts w:ascii="Sakkal Majalla" w:hAnsi="Sakkal Majalla" w:cs="Sakkal Majalla"/>
                                  <w:szCs w:val="20"/>
                                  <w:lang w:bidi="ar-MA"/>
                                </w:rPr>
                              </w:pPr>
                              <w:r w:rsidRPr="00935ABF">
                                <w:rPr>
                                  <w:rFonts w:asciiTheme="majorBidi" w:hAnsiTheme="majorBidi" w:cs="Maghribi Assile"/>
                                  <w:szCs w:val="20"/>
                                  <w:rtl/>
                                  <w:lang w:bidi="ar-MA"/>
                                </w:rPr>
                                <w:t>والمقاولة الصغرى والتشغيل والكفاءات</w:t>
                              </w:r>
                            </w:p>
                            <w:p w:rsidR="00BA13B5" w:rsidRDefault="00BA13B5" w:rsidP="00BA13B5">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E56775">
                                <w:rPr>
                                  <w:rFonts w:asciiTheme="majorBidi" w:hAnsiTheme="majorBidi" w:cstheme="majorBidi"/>
                                  <w:sz w:val="16"/>
                                  <w:szCs w:val="16"/>
                                </w:rPr>
                                <w:t xml:space="preserve"> </w:t>
                              </w:r>
                              <w:r w:rsidRPr="00E56775">
                                <w:rPr>
                                  <w:rFonts w:ascii="Ebrima" w:hAnsi="Ebrima" w:cs="Ebrima"/>
                                  <w:sz w:val="16"/>
                                  <w:szCs w:val="16"/>
                                </w:rPr>
                                <w:t>ⵏ</w:t>
                              </w:r>
                              <w:r w:rsidRPr="00E56775">
                                <w:rPr>
                                  <w:rFonts w:asciiTheme="majorBidi" w:hAnsiTheme="majorBidi" w:cstheme="majorBidi"/>
                                  <w:sz w:val="16"/>
                                  <w:szCs w:val="16"/>
                                </w:rPr>
                                <w:t xml:space="preserve"> </w:t>
                              </w:r>
                              <w:r w:rsidRPr="00E56775">
                                <w:rPr>
                                  <w:rFonts w:ascii="Ebrima" w:hAnsi="Ebrima" w:cs="Ebrima"/>
                                  <w:sz w:val="16"/>
                                  <w:szCs w:val="16"/>
                                </w:rPr>
                                <w:t>ⵓⵙⵉⴷⴼ</w:t>
                              </w:r>
                              <w:r w:rsidRPr="00E56775">
                                <w:rPr>
                                  <w:rFonts w:asciiTheme="majorBidi" w:hAnsiTheme="majorBidi" w:cstheme="majorBidi"/>
                                  <w:sz w:val="16"/>
                                  <w:szCs w:val="16"/>
                                </w:rPr>
                                <w:t xml:space="preserve"> </w:t>
                              </w:r>
                              <w:r w:rsidRPr="00E56775">
                                <w:rPr>
                                  <w:rFonts w:ascii="Ebrima" w:hAnsi="Ebrima" w:cs="Ebrima"/>
                                  <w:sz w:val="16"/>
                                  <w:szCs w:val="16"/>
                                </w:rPr>
                                <w:t>ⴰⴷⵎⵙⴰⵏ</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ⵜⵎⵙⵙⵏⵜⵉⵜ</w:t>
                              </w:r>
                              <w:r w:rsidRPr="00E56775">
                                <w:rPr>
                                  <w:rFonts w:asciiTheme="majorBidi" w:hAnsiTheme="majorBidi" w:cstheme="majorBidi"/>
                                  <w:sz w:val="16"/>
                                  <w:szCs w:val="16"/>
                                </w:rPr>
                                <w:t xml:space="preserve"> </w:t>
                              </w:r>
                              <w:r w:rsidRPr="00E56775">
                                <w:rPr>
                                  <w:rFonts w:ascii="Ebrima" w:hAnsi="Ebrima" w:cs="Ebrima"/>
                                  <w:sz w:val="16"/>
                                  <w:szCs w:val="16"/>
                                </w:rPr>
                                <w:t>ⵜⴰⵎⵣⵣⵢⴰⵏⵜ</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ⵓⵙⵡⵓⵔⵉ</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ⵜⵙⵓⴳⴰⵔ</w:t>
                              </w:r>
                            </w:p>
                            <w:p w:rsidR="00BA13B5" w:rsidRDefault="00BA13B5" w:rsidP="00BA13B5">
                              <w:pPr>
                                <w:bidi/>
                                <w:jc w:val="center"/>
                                <w:rPr>
                                  <w:rFonts w:ascii="Sakkal Majalla" w:hAnsi="Sakkal Majalla" w:cs="Sakkal Majalla"/>
                                  <w:b/>
                                  <w:bCs/>
                                  <w:rtl/>
                                  <w:lang w:bidi="ar-MA"/>
                                </w:rPr>
                              </w:pPr>
                              <w:r w:rsidRPr="00935ABF">
                                <w:rPr>
                                  <w:noProof/>
                                </w:rPr>
                                <w:drawing>
                                  <wp:inline distT="0" distB="0" distL="0" distR="0" wp14:anchorId="39437DB3" wp14:editId="6D3A1471">
                                    <wp:extent cx="464185" cy="1162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4C5ACB" id="Groupe 24" o:spid="_x0000_s1026" style="position:absolute;margin-left:-20.2pt;margin-top:-46.25pt;width:524.4pt;height:118.2pt;z-index:251658240;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BA13B5" w:rsidRPr="00DC4EBF" w:rsidRDefault="00BA13B5" w:rsidP="00BA13B5">
                        <w:pPr>
                          <w:pBdr>
                            <w:top w:val="single" w:sz="8" w:space="10" w:color="FFFFFF"/>
                            <w:bottom w:val="single" w:sz="8" w:space="10" w:color="FFFFFF"/>
                          </w:pBdr>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BA13B5" w:rsidRPr="00DC4EBF" w:rsidRDefault="00BA13B5" w:rsidP="00BA13B5">
                        <w:pPr>
                          <w:pBdr>
                            <w:top w:val="single" w:sz="8" w:space="10" w:color="FFFFFF"/>
                            <w:bottom w:val="single" w:sz="8" w:space="10" w:color="FFFFFF"/>
                          </w:pBdr>
                          <w:jc w:val="center"/>
                          <w:rPr>
                            <w:rFonts w:ascii="Edwardian Script ITC" w:hAnsi="Edwardian Script ITC" w:cs="خط مسعد المغربي"/>
                            <w:b/>
                            <w:bCs/>
                            <w:sz w:val="16"/>
                          </w:rPr>
                        </w:pPr>
                        <w:r w:rsidRPr="00935ABF">
                          <w:rPr>
                            <w:noProof/>
                          </w:rPr>
                          <w:drawing>
                            <wp:inline distT="0" distB="0" distL="0" distR="0" wp14:anchorId="1C4CBFA4" wp14:editId="4760BF55">
                              <wp:extent cx="464185" cy="116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BA13B5" w:rsidRPr="00935ABF"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Cs w:val="20"/>
                          </w:rPr>
                        </w:pPr>
                        <w:r w:rsidRPr="00935ABF">
                          <w:rPr>
                            <w:rFonts w:ascii="Edwardian Script ITC" w:hAnsi="Edwardian Script ITC" w:cs="خط مسعد المغربي"/>
                            <w:b/>
                            <w:bCs/>
                            <w:spacing w:val="20"/>
                            <w:szCs w:val="20"/>
                          </w:rPr>
                          <w:t>Ministère de l'Inclusion Economique, </w:t>
                        </w:r>
                      </w:p>
                      <w:p w:rsidR="00BA13B5" w:rsidRPr="00935ABF"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Cs w:val="20"/>
                            <w:rtl/>
                          </w:rPr>
                        </w:pPr>
                        <w:proofErr w:type="gramStart"/>
                        <w:r w:rsidRPr="00935ABF">
                          <w:rPr>
                            <w:rFonts w:ascii="Edwardian Script ITC" w:hAnsi="Edwardian Script ITC" w:cs="خط مسعد المغربي"/>
                            <w:b/>
                            <w:bCs/>
                            <w:spacing w:val="20"/>
                            <w:szCs w:val="20"/>
                          </w:rPr>
                          <w:t>de</w:t>
                        </w:r>
                        <w:proofErr w:type="gramEnd"/>
                        <w:r w:rsidRPr="00935ABF">
                          <w:rPr>
                            <w:rFonts w:ascii="Edwardian Script ITC" w:hAnsi="Edwardian Script ITC" w:cs="خط مسعد المغربي"/>
                            <w:b/>
                            <w:bCs/>
                            <w:spacing w:val="20"/>
                            <w:szCs w:val="20"/>
                          </w:rPr>
                          <w:t xml:space="preserve"> la petite entreprise, de l'Emploi </w:t>
                        </w:r>
                      </w:p>
                      <w:p w:rsidR="00BA13B5" w:rsidRPr="00DC4EBF"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Cs w:val="20"/>
                          </w:rPr>
                          <w:t>et</w:t>
                        </w:r>
                        <w:proofErr w:type="gramEnd"/>
                        <w:r w:rsidRPr="00935ABF">
                          <w:rPr>
                            <w:rFonts w:ascii="Edwardian Script ITC" w:hAnsi="Edwardian Script ITC" w:cs="خط مسعد المغربي"/>
                            <w:b/>
                            <w:bCs/>
                            <w:spacing w:val="20"/>
                            <w:szCs w:val="20"/>
                          </w:rPr>
                          <w:t xml:space="preserve"> des Compétences</w:t>
                        </w:r>
                      </w:p>
                      <w:p w:rsidR="00BA13B5" w:rsidRDefault="00BA13B5" w:rsidP="00BA13B5">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935ABF">
                          <w:rPr>
                            <w:noProof/>
                          </w:rPr>
                          <w:drawing>
                            <wp:inline distT="0" distB="0" distL="0" distR="0" wp14:anchorId="65990807" wp14:editId="3AD5E0D1">
                              <wp:extent cx="464185" cy="1162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txbxContent>
                  </v:textbox>
                </v:shape>
                <v:shape id="Zone de texte 13" o:spid="_x0000_s1028" type="#_x0000_t202" style="position:absolute;left:27295;top:1637;width:9684;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rsidR="00BA13B5" w:rsidRDefault="00BA13B5" w:rsidP="00BA13B5">
                        <w:r>
                          <w:rPr>
                            <w:noProof/>
                          </w:rPr>
                          <w:drawing>
                            <wp:inline distT="0" distB="0" distL="0" distR="0" wp14:anchorId="3DD9B2EC" wp14:editId="63B1E565">
                              <wp:extent cx="798394" cy="884351"/>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307" cy="88425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M4sMA&#10;AADbAAAADwAAAGRycy9kb3ducmV2LnhtbERP32vCMBB+H/g/hBP2NlMHG6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GM4sMAAADbAAAADwAAAAAAAAAAAAAAAACYAgAAZHJzL2Rv&#10;d25yZXYueG1sUEsFBgAAAAAEAAQA9QAAAIgDAAAAAA==&#10;" fillcolor="window" stroked="f" strokeweight=".5pt">
                  <v:textbox>
                    <w:txbxContent>
                      <w:p w:rsidR="00BA13B5" w:rsidRDefault="00BA13B5" w:rsidP="00BA13B5">
                        <w:pPr>
                          <w:bidi/>
                          <w:jc w:val="center"/>
                          <w:rPr>
                            <w:rFonts w:asciiTheme="majorBidi" w:hAnsiTheme="majorBidi" w:cs="خط مسعد المغربي"/>
                            <w:b/>
                            <w:bCs/>
                            <w:lang w:bidi="ar-MA"/>
                          </w:rPr>
                        </w:pPr>
                        <w:r w:rsidRPr="00BF063E">
                          <w:rPr>
                            <w:rFonts w:asciiTheme="majorBidi" w:hAnsiTheme="majorBidi" w:cs="خط مسعد المغربي"/>
                            <w:b/>
                            <w:bCs/>
                            <w:rtl/>
                            <w:lang w:bidi="ar-MA"/>
                          </w:rPr>
                          <w:t>المملكة المغربية</w:t>
                        </w:r>
                      </w:p>
                      <w:p w:rsidR="00BA13B5" w:rsidRPr="00DC4EBF" w:rsidRDefault="00BA13B5" w:rsidP="00BA13B5">
                        <w:pPr>
                          <w:bidi/>
                          <w:jc w:val="center"/>
                          <w:rPr>
                            <w:rFonts w:ascii="Sakkal Majalla" w:hAnsi="Sakkal Majalla" w:cs="Sakkal Majalla"/>
                            <w:sz w:val="10"/>
                            <w:szCs w:val="10"/>
                            <w:lang w:bidi="ar-MA"/>
                          </w:rPr>
                        </w:pPr>
                        <w:r w:rsidRPr="00935ABF">
                          <w:rPr>
                            <w:noProof/>
                          </w:rPr>
                          <w:drawing>
                            <wp:inline distT="0" distB="0" distL="0" distR="0" wp14:anchorId="34C37E8B" wp14:editId="4ADA7190">
                              <wp:extent cx="464185" cy="1162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BA13B5" w:rsidRPr="00935ABF" w:rsidRDefault="00BA13B5" w:rsidP="00BA13B5">
                        <w:pPr>
                          <w:bidi/>
                          <w:jc w:val="center"/>
                          <w:rPr>
                            <w:rFonts w:asciiTheme="majorBidi" w:hAnsiTheme="majorBidi" w:cs="Maghribi Assile"/>
                            <w:szCs w:val="20"/>
                            <w:rtl/>
                            <w:lang w:bidi="ar-MA"/>
                          </w:rPr>
                        </w:pPr>
                        <w:r w:rsidRPr="00935ABF">
                          <w:rPr>
                            <w:rFonts w:asciiTheme="majorBidi" w:hAnsiTheme="majorBidi" w:cs="Maghribi Assile"/>
                            <w:szCs w:val="20"/>
                            <w:rtl/>
                            <w:lang w:bidi="ar-MA"/>
                          </w:rPr>
                          <w:t>وزارة الإدماج الاقتصادي</w:t>
                        </w:r>
                      </w:p>
                      <w:p w:rsidR="00BA13B5" w:rsidRPr="00BF063E" w:rsidRDefault="00BA13B5" w:rsidP="00BA13B5">
                        <w:pPr>
                          <w:bidi/>
                          <w:jc w:val="center"/>
                          <w:rPr>
                            <w:rFonts w:ascii="Sakkal Majalla" w:hAnsi="Sakkal Majalla" w:cs="Sakkal Majalla"/>
                            <w:szCs w:val="20"/>
                            <w:lang w:bidi="ar-MA"/>
                          </w:rPr>
                        </w:pPr>
                        <w:r w:rsidRPr="00935ABF">
                          <w:rPr>
                            <w:rFonts w:asciiTheme="majorBidi" w:hAnsiTheme="majorBidi" w:cs="Maghribi Assile"/>
                            <w:szCs w:val="20"/>
                            <w:rtl/>
                            <w:lang w:bidi="ar-MA"/>
                          </w:rPr>
                          <w:t>والمقاولة الصغرى والتشغيل والكفاءات</w:t>
                        </w:r>
                      </w:p>
                      <w:p w:rsidR="00BA13B5" w:rsidRDefault="00BA13B5" w:rsidP="00BA13B5">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E56775">
                          <w:rPr>
                            <w:rFonts w:asciiTheme="majorBidi" w:hAnsiTheme="majorBidi" w:cstheme="majorBidi"/>
                            <w:sz w:val="16"/>
                            <w:szCs w:val="16"/>
                          </w:rPr>
                          <w:t xml:space="preserve"> </w:t>
                        </w:r>
                        <w:r w:rsidRPr="00E56775">
                          <w:rPr>
                            <w:rFonts w:ascii="Ebrima" w:hAnsi="Ebrima" w:cs="Ebrima"/>
                            <w:sz w:val="16"/>
                            <w:szCs w:val="16"/>
                          </w:rPr>
                          <w:t>ⵏ</w:t>
                        </w:r>
                        <w:r w:rsidRPr="00E56775">
                          <w:rPr>
                            <w:rFonts w:asciiTheme="majorBidi" w:hAnsiTheme="majorBidi" w:cstheme="majorBidi"/>
                            <w:sz w:val="16"/>
                            <w:szCs w:val="16"/>
                          </w:rPr>
                          <w:t xml:space="preserve"> </w:t>
                        </w:r>
                        <w:r w:rsidRPr="00E56775">
                          <w:rPr>
                            <w:rFonts w:ascii="Ebrima" w:hAnsi="Ebrima" w:cs="Ebrima"/>
                            <w:sz w:val="16"/>
                            <w:szCs w:val="16"/>
                          </w:rPr>
                          <w:t>ⵓⵙⵉⴷⴼ</w:t>
                        </w:r>
                        <w:r w:rsidRPr="00E56775">
                          <w:rPr>
                            <w:rFonts w:asciiTheme="majorBidi" w:hAnsiTheme="majorBidi" w:cstheme="majorBidi"/>
                            <w:sz w:val="16"/>
                            <w:szCs w:val="16"/>
                          </w:rPr>
                          <w:t xml:space="preserve"> </w:t>
                        </w:r>
                        <w:r w:rsidRPr="00E56775">
                          <w:rPr>
                            <w:rFonts w:ascii="Ebrima" w:hAnsi="Ebrima" w:cs="Ebrima"/>
                            <w:sz w:val="16"/>
                            <w:szCs w:val="16"/>
                          </w:rPr>
                          <w:t>ⴰⴷⵎⵙⴰⵏ</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ⵜⵎⵙⵙⵏⵜⵉⵜ</w:t>
                        </w:r>
                        <w:r w:rsidRPr="00E56775">
                          <w:rPr>
                            <w:rFonts w:asciiTheme="majorBidi" w:hAnsiTheme="majorBidi" w:cstheme="majorBidi"/>
                            <w:sz w:val="16"/>
                            <w:szCs w:val="16"/>
                          </w:rPr>
                          <w:t xml:space="preserve"> </w:t>
                        </w:r>
                        <w:r w:rsidRPr="00E56775">
                          <w:rPr>
                            <w:rFonts w:ascii="Ebrima" w:hAnsi="Ebrima" w:cs="Ebrima"/>
                            <w:sz w:val="16"/>
                            <w:szCs w:val="16"/>
                          </w:rPr>
                          <w:t>ⵜⴰⵎⵣⵣⵢⴰⵏⵜ</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ⵓⵙⵡⵓⵔⵉ</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ⵜⵙⵓⴳⴰⵔ</w:t>
                        </w:r>
                      </w:p>
                      <w:p w:rsidR="00BA13B5" w:rsidRDefault="00BA13B5" w:rsidP="00BA13B5">
                        <w:pPr>
                          <w:bidi/>
                          <w:jc w:val="center"/>
                          <w:rPr>
                            <w:rFonts w:ascii="Sakkal Majalla" w:hAnsi="Sakkal Majalla" w:cs="Sakkal Majalla"/>
                            <w:b/>
                            <w:bCs/>
                            <w:rtl/>
                            <w:lang w:bidi="ar-MA"/>
                          </w:rPr>
                        </w:pPr>
                        <w:r w:rsidRPr="00935ABF">
                          <w:rPr>
                            <w:noProof/>
                          </w:rPr>
                          <w:drawing>
                            <wp:inline distT="0" distB="0" distL="0" distR="0" wp14:anchorId="39437DB3" wp14:editId="6D3A1471">
                              <wp:extent cx="464185" cy="1162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txbxContent>
                  </v:textbox>
                </v:shape>
              </v:group>
            </w:pict>
          </mc:Fallback>
        </mc:AlternateContent>
      </w:r>
    </w:p>
    <w:p w:rsidR="008D280F" w:rsidRPr="002B55CA" w:rsidRDefault="008D280F" w:rsidP="002B55CA">
      <w:pPr>
        <w:rPr>
          <w:rFonts w:ascii="Sakkal Majalla" w:hAnsi="Sakkal Majalla" w:cs="Sakkal Majalla"/>
          <w:sz w:val="24"/>
        </w:rPr>
      </w:pPr>
    </w:p>
    <w:p w:rsidR="008D280F" w:rsidRPr="002B55CA" w:rsidRDefault="008D280F" w:rsidP="002B55CA">
      <w:pPr>
        <w:rPr>
          <w:rFonts w:ascii="Sakkal Majalla" w:hAnsi="Sakkal Majalla" w:cs="Sakkal Majalla"/>
          <w:sz w:val="24"/>
          <w:rtl/>
        </w:rPr>
      </w:pPr>
    </w:p>
    <w:p w:rsidR="00BA13B5" w:rsidRPr="002B55CA" w:rsidRDefault="00BA13B5" w:rsidP="002B55CA">
      <w:pPr>
        <w:rPr>
          <w:rFonts w:ascii="Sakkal Majalla" w:hAnsi="Sakkal Majalla" w:cs="Sakkal Majalla"/>
          <w:sz w:val="24"/>
          <w:rtl/>
        </w:rPr>
      </w:pPr>
    </w:p>
    <w:p w:rsidR="00BA13B5" w:rsidRPr="002B55CA" w:rsidRDefault="00BA13B5" w:rsidP="002B55CA">
      <w:pPr>
        <w:rPr>
          <w:rFonts w:ascii="Sakkal Majalla" w:hAnsi="Sakkal Majalla" w:cs="Sakkal Majalla"/>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3944" w:rsidRPr="002B55CA" w:rsidTr="00722E18">
        <w:tc>
          <w:tcPr>
            <w:tcW w:w="9889" w:type="dxa"/>
            <w:shd w:val="clear" w:color="auto" w:fill="D9D9D9"/>
          </w:tcPr>
          <w:p w:rsidR="00F33944" w:rsidRPr="002B55CA" w:rsidRDefault="00F33944" w:rsidP="002B55CA">
            <w:pPr>
              <w:jc w:val="center"/>
              <w:rPr>
                <w:rFonts w:ascii="Sakkal Majalla" w:hAnsi="Sakkal Majalla" w:cs="Sakkal Majalla"/>
                <w:b/>
                <w:bCs/>
                <w:sz w:val="24"/>
              </w:rPr>
            </w:pPr>
            <w:r w:rsidRPr="002B55CA">
              <w:rPr>
                <w:rFonts w:ascii="Sakkal Majalla" w:hAnsi="Sakkal Majalla" w:cs="Sakkal Majalla"/>
                <w:b/>
                <w:bCs/>
                <w:sz w:val="24"/>
              </w:rPr>
              <w:t>Procédure de</w:t>
            </w:r>
            <w:r w:rsidR="00AB4DC4" w:rsidRPr="002B55CA">
              <w:rPr>
                <w:rFonts w:ascii="Sakkal Majalla" w:hAnsi="Sakkal Majalla" w:cs="Sakkal Majalla"/>
                <w:b/>
                <w:bCs/>
                <w:sz w:val="24"/>
              </w:rPr>
              <w:t xml:space="preserve"> </w:t>
            </w:r>
            <w:r w:rsidR="008D059D" w:rsidRPr="002B55CA">
              <w:rPr>
                <w:rFonts w:ascii="Sakkal Majalla" w:hAnsi="Sakkal Majalla" w:cs="Sakkal Majalla"/>
                <w:b/>
                <w:bCs/>
                <w:sz w:val="24"/>
              </w:rPr>
              <w:t xml:space="preserve">désignation </w:t>
            </w:r>
            <w:r w:rsidR="00673F7F" w:rsidRPr="002B55CA">
              <w:rPr>
                <w:rFonts w:ascii="Sakkal Majalla" w:hAnsi="Sakkal Majalla" w:cs="Sakkal Majalla"/>
                <w:b/>
                <w:bCs/>
                <w:sz w:val="24"/>
              </w:rPr>
              <w:t xml:space="preserve"> ou de renouvellement de désignation </w:t>
            </w:r>
            <w:r w:rsidR="008D059D" w:rsidRPr="002B55CA">
              <w:rPr>
                <w:rFonts w:ascii="Sakkal Majalla" w:hAnsi="Sakkal Majalla" w:cs="Sakkal Majalla"/>
                <w:b/>
                <w:bCs/>
                <w:sz w:val="24"/>
              </w:rPr>
              <w:t>des organismes qualifiés pour effectuer les mesures de concentration des agents chimiques pouvant présenter un risque pour la santé et la sécurité des salariés</w:t>
            </w:r>
          </w:p>
          <w:p w:rsidR="00F33944" w:rsidRPr="002B55CA" w:rsidRDefault="00F33944" w:rsidP="002B55CA">
            <w:pPr>
              <w:bidi/>
              <w:ind w:right="424"/>
              <w:jc w:val="center"/>
              <w:rPr>
                <w:rFonts w:ascii="Sakkal Majalla" w:hAnsi="Sakkal Majalla" w:cs="Sakkal Majalla"/>
                <w:b/>
                <w:bCs/>
                <w:sz w:val="24"/>
              </w:rPr>
            </w:pPr>
          </w:p>
        </w:tc>
      </w:tr>
    </w:tbl>
    <w:p w:rsidR="00F33944" w:rsidRPr="002B55CA" w:rsidRDefault="00F33944" w:rsidP="002B55CA">
      <w:pPr>
        <w:bidi/>
        <w:ind w:right="424"/>
        <w:rPr>
          <w:rFonts w:ascii="Sakkal Majalla" w:hAnsi="Sakkal Majalla" w:cs="Sakkal Majalla"/>
          <w:b/>
          <w:bCs/>
          <w:sz w:val="24"/>
          <w:rtl/>
          <w:lang w:bidi="ar-MA"/>
        </w:rPr>
      </w:pPr>
    </w:p>
    <w:p w:rsidR="00403D81" w:rsidRPr="002B55CA" w:rsidRDefault="00403D81" w:rsidP="002B55CA">
      <w:pPr>
        <w:rPr>
          <w:rFonts w:ascii="Sakkal Majalla" w:hAnsi="Sakkal Majalla" w:cs="Sakkal Majalla"/>
          <w:sz w:val="24"/>
        </w:rPr>
      </w:pPr>
    </w:p>
    <w:p w:rsidR="00047932" w:rsidRPr="002B55CA" w:rsidRDefault="00957089" w:rsidP="002B55CA">
      <w:pPr>
        <w:numPr>
          <w:ilvl w:val="0"/>
          <w:numId w:val="3"/>
        </w:numPr>
        <w:jc w:val="lowKashida"/>
        <w:rPr>
          <w:rFonts w:ascii="Sakkal Majalla" w:hAnsi="Sakkal Majalla" w:cs="Sakkal Majalla"/>
          <w:b/>
          <w:bCs/>
          <w:sz w:val="24"/>
          <w:u w:val="single"/>
        </w:rPr>
      </w:pPr>
      <w:r w:rsidRPr="002B55CA">
        <w:rPr>
          <w:rFonts w:ascii="Sakkal Majalla" w:hAnsi="Sakkal Majalla" w:cs="Sakkal Majalla"/>
          <w:b/>
          <w:bCs/>
          <w:sz w:val="24"/>
          <w:u w:val="single"/>
        </w:rPr>
        <w:t>Etapes</w:t>
      </w:r>
      <w:r w:rsidR="00174BA3" w:rsidRPr="002B55CA">
        <w:rPr>
          <w:rFonts w:ascii="Sakkal Majalla" w:hAnsi="Sakkal Majalla" w:cs="Sakkal Majalla"/>
          <w:b/>
          <w:bCs/>
          <w:sz w:val="24"/>
          <w:u w:val="single"/>
        </w:rPr>
        <w:t xml:space="preserve"> suiv</w:t>
      </w:r>
      <w:r w:rsidR="006F5349" w:rsidRPr="002B55CA">
        <w:rPr>
          <w:rFonts w:ascii="Sakkal Majalla" w:hAnsi="Sakkal Majalla" w:cs="Sakkal Majalla"/>
          <w:b/>
          <w:bCs/>
          <w:sz w:val="24"/>
          <w:u w:val="single"/>
        </w:rPr>
        <w:t>ies</w:t>
      </w:r>
      <w:r w:rsidR="00174BA3" w:rsidRPr="002B55CA">
        <w:rPr>
          <w:rFonts w:ascii="Sakkal Majalla" w:hAnsi="Sakkal Majalla" w:cs="Sakkal Majalla"/>
          <w:b/>
          <w:bCs/>
          <w:sz w:val="24"/>
          <w:u w:val="single"/>
        </w:rPr>
        <w:t xml:space="preserve"> pour </w:t>
      </w:r>
      <w:r w:rsidR="00E36709" w:rsidRPr="002B55CA">
        <w:rPr>
          <w:rFonts w:ascii="Sakkal Majalla" w:hAnsi="Sakkal Majalla" w:cs="Sakkal Majalla"/>
          <w:b/>
          <w:bCs/>
          <w:sz w:val="24"/>
          <w:u w:val="single"/>
        </w:rPr>
        <w:t>la désignation</w:t>
      </w:r>
      <w:r w:rsidR="00673F7F" w:rsidRPr="002B55CA">
        <w:rPr>
          <w:rFonts w:ascii="Sakkal Majalla" w:hAnsi="Sakkal Majalla" w:cs="Sakkal Majalla"/>
          <w:b/>
          <w:bCs/>
          <w:sz w:val="24"/>
          <w:u w:val="single"/>
        </w:rPr>
        <w:t xml:space="preserve"> ou le renouvellement de désignation</w:t>
      </w:r>
      <w:r w:rsidR="00E36709" w:rsidRPr="002B55CA">
        <w:rPr>
          <w:rFonts w:ascii="Sakkal Majalla" w:hAnsi="Sakkal Majalla" w:cs="Sakkal Majalla"/>
          <w:b/>
          <w:bCs/>
          <w:sz w:val="24"/>
          <w:u w:val="single"/>
        </w:rPr>
        <w:t xml:space="preserve"> pour effectuer les mesures de concentration des agents chimiques pouvant présenter un risque pour la santé et la sécurité des salariés </w:t>
      </w:r>
      <w:r w:rsidR="004C05D7" w:rsidRPr="002B55CA">
        <w:rPr>
          <w:rFonts w:ascii="Sakkal Majalla" w:hAnsi="Sakkal Majalla" w:cs="Sakkal Majalla"/>
          <w:b/>
          <w:bCs/>
          <w:sz w:val="24"/>
          <w:u w:val="single"/>
        </w:rPr>
        <w:t>:</w:t>
      </w:r>
    </w:p>
    <w:p w:rsidR="00E36709" w:rsidRPr="002B55CA" w:rsidRDefault="00047932" w:rsidP="003A3EA8">
      <w:pPr>
        <w:pStyle w:val="Paragraphedeliste"/>
        <w:numPr>
          <w:ilvl w:val="0"/>
          <w:numId w:val="20"/>
        </w:numPr>
        <w:jc w:val="lowKashida"/>
        <w:rPr>
          <w:rFonts w:ascii="Sakkal Majalla" w:hAnsi="Sakkal Majalla" w:cs="Sakkal Majalla"/>
          <w:sz w:val="24"/>
        </w:rPr>
      </w:pPr>
      <w:r w:rsidRPr="002B55CA">
        <w:rPr>
          <w:rFonts w:ascii="Sakkal Majalla" w:hAnsi="Sakkal Majalla" w:cs="Sakkal Majalla"/>
          <w:sz w:val="24"/>
        </w:rPr>
        <w:t xml:space="preserve">Les dossiers de demandes </w:t>
      </w:r>
      <w:r w:rsidR="00E36709" w:rsidRPr="002B55CA">
        <w:rPr>
          <w:rFonts w:ascii="Sakkal Majalla" w:hAnsi="Sakkal Majalla" w:cs="Sakkal Majalla"/>
          <w:sz w:val="24"/>
        </w:rPr>
        <w:t>de désignation</w:t>
      </w:r>
      <w:r w:rsidRPr="002B55CA">
        <w:rPr>
          <w:rFonts w:ascii="Sakkal Majalla" w:hAnsi="Sakkal Majalla" w:cs="Sakkal Majalla"/>
          <w:sz w:val="24"/>
        </w:rPr>
        <w:t xml:space="preserve"> sont déposés</w:t>
      </w:r>
      <w:r w:rsidR="00E36709" w:rsidRPr="002B55CA">
        <w:rPr>
          <w:rFonts w:ascii="Sakkal Majalla" w:hAnsi="Sakkal Majalla" w:cs="Sakkal Majalla"/>
          <w:sz w:val="24"/>
        </w:rPr>
        <w:t xml:space="preserve"> </w:t>
      </w:r>
      <w:r w:rsidRPr="002B55CA">
        <w:rPr>
          <w:rFonts w:ascii="Sakkal Majalla" w:hAnsi="Sakkal Majalla" w:cs="Sakkal Majalla"/>
          <w:sz w:val="24"/>
        </w:rPr>
        <w:t>au</w:t>
      </w:r>
      <w:r w:rsidR="006C7097" w:rsidRPr="002B55CA">
        <w:rPr>
          <w:rFonts w:ascii="Sakkal Majalla" w:hAnsi="Sakkal Majalla" w:cs="Sakkal Majalla"/>
          <w:sz w:val="24"/>
        </w:rPr>
        <w:t xml:space="preserve">près </w:t>
      </w:r>
      <w:r w:rsidR="008A4A04" w:rsidRPr="008523EF">
        <w:rPr>
          <w:rFonts w:ascii="Sakkal Majalla" w:hAnsi="Sakkal Majalla" w:cs="Sakkal Majalla"/>
          <w:sz w:val="24"/>
        </w:rPr>
        <w:t xml:space="preserve">du Ministère chargé </w:t>
      </w:r>
      <w:r w:rsidR="008A4A04">
        <w:rPr>
          <w:rFonts w:ascii="Sakkal Majalla" w:hAnsi="Sakkal Majalla" w:cs="Sakkal Majalla"/>
          <w:sz w:val="24"/>
        </w:rPr>
        <w:t xml:space="preserve">du </w:t>
      </w:r>
      <w:r w:rsidR="0004595E">
        <w:rPr>
          <w:rFonts w:ascii="Sakkal Majalla" w:hAnsi="Sakkal Majalla" w:cs="Sakkal Majalla"/>
          <w:sz w:val="24"/>
        </w:rPr>
        <w:t>Travail</w:t>
      </w:r>
      <w:r w:rsidR="0004595E" w:rsidRPr="002B55CA">
        <w:rPr>
          <w:rFonts w:ascii="Sakkal Majalla" w:hAnsi="Sakkal Majalla" w:cs="Sakkal Majalla"/>
          <w:sz w:val="24"/>
        </w:rPr>
        <w:t> ;</w:t>
      </w:r>
    </w:p>
    <w:p w:rsidR="005506D9" w:rsidRPr="002B55CA" w:rsidRDefault="003A3EA8" w:rsidP="002B55CA">
      <w:pPr>
        <w:pStyle w:val="Paragraphedeliste"/>
        <w:numPr>
          <w:ilvl w:val="0"/>
          <w:numId w:val="20"/>
        </w:numPr>
        <w:jc w:val="lowKashida"/>
        <w:rPr>
          <w:rFonts w:ascii="Sakkal Majalla" w:hAnsi="Sakkal Majalla" w:cs="Sakkal Majalla"/>
          <w:bCs/>
          <w:sz w:val="24"/>
        </w:rPr>
      </w:pPr>
      <w:r>
        <w:rPr>
          <w:rFonts w:ascii="Sakkal Majalla" w:hAnsi="Sakkal Majalla" w:cs="Sakkal Majalla"/>
          <w:sz w:val="24"/>
        </w:rPr>
        <w:t>L</w:t>
      </w:r>
      <w:r w:rsidR="00D54DEF" w:rsidRPr="002B55CA">
        <w:rPr>
          <w:rFonts w:ascii="Sakkal Majalla" w:hAnsi="Sakkal Majalla" w:cs="Sakkal Majalla"/>
          <w:sz w:val="24"/>
        </w:rPr>
        <w:t>es demandes de désignation sont envoyés aux membres de la commission (représentant du Ministère chargé de la santé, r</w:t>
      </w:r>
      <w:r w:rsidR="00D54DEF" w:rsidRPr="002B55CA">
        <w:rPr>
          <w:rFonts w:ascii="Sakkal Majalla" w:hAnsi="Sakkal Majalla" w:cs="Sakkal Majalla"/>
          <w:bCs/>
          <w:sz w:val="24"/>
        </w:rPr>
        <w:t>epr</w:t>
      </w:r>
      <w:r w:rsidR="00804959" w:rsidRPr="002B55CA">
        <w:rPr>
          <w:rFonts w:ascii="Sakkal Majalla" w:hAnsi="Sakkal Majalla" w:cs="Sakkal Majalla"/>
          <w:bCs/>
          <w:sz w:val="24"/>
        </w:rPr>
        <w:t xml:space="preserve">ésentant du Ministère chargé </w:t>
      </w:r>
      <w:r w:rsidR="002877EC" w:rsidRPr="002B55CA">
        <w:rPr>
          <w:rFonts w:ascii="Sakkal Majalla" w:hAnsi="Sakkal Majalla" w:cs="Sakkal Majalla"/>
          <w:bCs/>
          <w:sz w:val="24"/>
        </w:rPr>
        <w:t xml:space="preserve">du Commerce et </w:t>
      </w:r>
      <w:r w:rsidR="00D54DEF" w:rsidRPr="002B55CA">
        <w:rPr>
          <w:rFonts w:ascii="Sakkal Majalla" w:hAnsi="Sakkal Majalla" w:cs="Sakkal Majalla"/>
          <w:bCs/>
          <w:sz w:val="24"/>
        </w:rPr>
        <w:t xml:space="preserve">de l'Industrie, représentant du Ministère chargé </w:t>
      </w:r>
      <w:r w:rsidR="008F06ED" w:rsidRPr="002B55CA">
        <w:rPr>
          <w:rFonts w:ascii="Sakkal Majalla" w:hAnsi="Sakkal Majalla" w:cs="Sakkal Majalla"/>
          <w:bCs/>
          <w:sz w:val="24"/>
        </w:rPr>
        <w:t>du Développement Durable</w:t>
      </w:r>
      <w:r w:rsidR="00D54DEF" w:rsidRPr="002B55CA">
        <w:rPr>
          <w:rFonts w:ascii="Sakkal Majalla" w:hAnsi="Sakkal Majalla" w:cs="Sakkal Majalla"/>
          <w:bCs/>
          <w:sz w:val="24"/>
        </w:rPr>
        <w:t xml:space="preserve">, représentant du Ministère chargé de l’Agriculture, représentant du Ministère chargé de </w:t>
      </w:r>
      <w:r w:rsidR="008F06ED" w:rsidRPr="002B55CA">
        <w:rPr>
          <w:rFonts w:ascii="Sakkal Majalla" w:hAnsi="Sakkal Majalla" w:cs="Sakkal Majalla"/>
          <w:bCs/>
          <w:sz w:val="24"/>
        </w:rPr>
        <w:t>la Transition Energétique</w:t>
      </w:r>
      <w:r w:rsidR="00D54DEF" w:rsidRPr="002B55CA">
        <w:rPr>
          <w:rFonts w:ascii="Sakkal Majalla" w:hAnsi="Sakkal Majalla" w:cs="Sakkal Majalla"/>
          <w:bCs/>
          <w:sz w:val="24"/>
        </w:rPr>
        <w:t xml:space="preserve">) et ces derniers sont invités à participer à la réunion </w:t>
      </w:r>
      <w:r w:rsidR="005A41FD" w:rsidRPr="002B55CA">
        <w:rPr>
          <w:rFonts w:ascii="Sakkal Majalla" w:hAnsi="Sakkal Majalla" w:cs="Sakkal Majalla"/>
          <w:bCs/>
          <w:sz w:val="24"/>
        </w:rPr>
        <w:t>pour</w:t>
      </w:r>
      <w:r w:rsidR="00D54DEF" w:rsidRPr="002B55CA">
        <w:rPr>
          <w:rFonts w:ascii="Sakkal Majalla" w:hAnsi="Sakkal Majalla" w:cs="Sakkal Majalla"/>
          <w:bCs/>
          <w:sz w:val="24"/>
        </w:rPr>
        <w:t xml:space="preserve"> étudier ces demandes ;</w:t>
      </w:r>
    </w:p>
    <w:p w:rsidR="00D54DEF" w:rsidRPr="002B55CA" w:rsidRDefault="00710667" w:rsidP="002B55CA">
      <w:pPr>
        <w:pStyle w:val="Paragraphedeliste"/>
        <w:numPr>
          <w:ilvl w:val="0"/>
          <w:numId w:val="20"/>
        </w:numPr>
        <w:jc w:val="lowKashida"/>
        <w:rPr>
          <w:rFonts w:ascii="Sakkal Majalla" w:hAnsi="Sakkal Majalla" w:cs="Sakkal Majalla"/>
          <w:bCs/>
          <w:sz w:val="24"/>
        </w:rPr>
      </w:pPr>
      <w:r>
        <w:rPr>
          <w:rFonts w:ascii="Sakkal Majalla" w:hAnsi="Sakkal Majalla" w:cs="Sakkal Majalla"/>
          <w:bCs/>
          <w:sz w:val="24"/>
        </w:rPr>
        <w:t>P</w:t>
      </w:r>
      <w:r w:rsidR="00145EA2" w:rsidRPr="002B55CA">
        <w:rPr>
          <w:rFonts w:ascii="Sakkal Majalla" w:hAnsi="Sakkal Majalla" w:cs="Sakkal Majalla"/>
          <w:bCs/>
          <w:sz w:val="24"/>
        </w:rPr>
        <w:t>rocéder</w:t>
      </w:r>
      <w:r w:rsidR="00D54DEF" w:rsidRPr="002B55CA">
        <w:rPr>
          <w:rFonts w:ascii="Sakkal Majalla" w:hAnsi="Sakkal Majalla" w:cs="Sakkal Majalla"/>
          <w:bCs/>
          <w:sz w:val="24"/>
        </w:rPr>
        <w:t xml:space="preserve"> à un entretien avec les personnes qui seront chargées </w:t>
      </w:r>
      <w:r w:rsidR="00145EA2" w:rsidRPr="002B55CA">
        <w:rPr>
          <w:rFonts w:ascii="Sakkal Majalla" w:hAnsi="Sakkal Majalla" w:cs="Sakkal Majalla"/>
          <w:bCs/>
          <w:sz w:val="24"/>
        </w:rPr>
        <w:t>d’effectuer les mesures de concentration des agents chimiques dans l’atmosphère des lieux du travail proposés par les organismes</w:t>
      </w:r>
      <w:r w:rsidR="005A41FD" w:rsidRPr="002B55CA">
        <w:rPr>
          <w:rFonts w:ascii="Sakkal Majalla" w:hAnsi="Sakkal Majalla" w:cs="Sakkal Majalla"/>
          <w:bCs/>
          <w:sz w:val="24"/>
        </w:rPr>
        <w:t>,</w:t>
      </w:r>
      <w:r w:rsidR="00D54DEF" w:rsidRPr="002B55CA">
        <w:rPr>
          <w:rFonts w:ascii="Sakkal Majalla" w:hAnsi="Sakkal Majalla" w:cs="Sakkal Majalla"/>
          <w:bCs/>
          <w:sz w:val="24"/>
        </w:rPr>
        <w:t xml:space="preserve"> pour évaluer </w:t>
      </w:r>
      <w:r w:rsidR="00145EA2" w:rsidRPr="002B55CA">
        <w:rPr>
          <w:rFonts w:ascii="Sakkal Majalla" w:hAnsi="Sakkal Majalla" w:cs="Sakkal Majalla"/>
          <w:bCs/>
          <w:sz w:val="24"/>
        </w:rPr>
        <w:t>leur</w:t>
      </w:r>
      <w:r w:rsidR="005A41FD" w:rsidRPr="002B55CA">
        <w:rPr>
          <w:rFonts w:ascii="Sakkal Majalla" w:hAnsi="Sakkal Majalla" w:cs="Sakkal Majalla"/>
          <w:bCs/>
          <w:sz w:val="24"/>
        </w:rPr>
        <w:t>s</w:t>
      </w:r>
      <w:r w:rsidR="00145EA2" w:rsidRPr="002B55CA">
        <w:rPr>
          <w:rFonts w:ascii="Sakkal Majalla" w:hAnsi="Sakkal Majalla" w:cs="Sakkal Majalla"/>
          <w:bCs/>
          <w:sz w:val="24"/>
        </w:rPr>
        <w:t xml:space="preserve"> expertise et expérience acquises dans le domaine des mesures ;</w:t>
      </w:r>
    </w:p>
    <w:p w:rsidR="0082463F" w:rsidRPr="002B55CA" w:rsidRDefault="00710667" w:rsidP="00710667">
      <w:pPr>
        <w:pStyle w:val="Paragraphedeliste"/>
        <w:numPr>
          <w:ilvl w:val="0"/>
          <w:numId w:val="20"/>
        </w:numPr>
        <w:jc w:val="lowKashida"/>
        <w:rPr>
          <w:rFonts w:ascii="Sakkal Majalla" w:hAnsi="Sakkal Majalla" w:cs="Sakkal Majalla"/>
          <w:bCs/>
          <w:sz w:val="24"/>
        </w:rPr>
      </w:pPr>
      <w:r>
        <w:rPr>
          <w:rFonts w:ascii="Sakkal Majalla" w:hAnsi="Sakkal Majalla" w:cs="Sakkal Majalla"/>
          <w:bCs/>
          <w:sz w:val="24"/>
        </w:rPr>
        <w:t>E</w:t>
      </w:r>
      <w:r w:rsidR="00145EA2" w:rsidRPr="002B55CA">
        <w:rPr>
          <w:rFonts w:ascii="Sakkal Majalla" w:hAnsi="Sakkal Majalla" w:cs="Sakkal Majalla"/>
          <w:bCs/>
          <w:sz w:val="24"/>
        </w:rPr>
        <w:t xml:space="preserve">ffectuer des visites au siège des organismes demandeurs de la désignation par une partie ou </w:t>
      </w:r>
      <w:r w:rsidR="0082463F" w:rsidRPr="002B55CA">
        <w:rPr>
          <w:rFonts w:ascii="Sakkal Majalla" w:hAnsi="Sakkal Majalla" w:cs="Sakkal Majalla"/>
          <w:bCs/>
          <w:sz w:val="24"/>
        </w:rPr>
        <w:t xml:space="preserve">par </w:t>
      </w:r>
      <w:r w:rsidR="00145EA2" w:rsidRPr="002B55CA">
        <w:rPr>
          <w:rFonts w:ascii="Sakkal Majalla" w:hAnsi="Sakkal Majalla" w:cs="Sakkal Majalla"/>
          <w:bCs/>
          <w:sz w:val="24"/>
        </w:rPr>
        <w:t xml:space="preserve">tous les membres de la commission </w:t>
      </w:r>
      <w:r w:rsidR="005A41FD" w:rsidRPr="002B55CA">
        <w:rPr>
          <w:rFonts w:ascii="Sakkal Majalla" w:hAnsi="Sakkal Majalla" w:cs="Sakkal Majalla"/>
          <w:bCs/>
          <w:sz w:val="24"/>
        </w:rPr>
        <w:t xml:space="preserve">avec la présence du représentant du Ministère </w:t>
      </w:r>
      <w:r w:rsidR="00F4514F" w:rsidRPr="002B55CA">
        <w:rPr>
          <w:rFonts w:ascii="Sakkal Majalla" w:hAnsi="Sakkal Majalla" w:cs="Sakkal Majalla"/>
          <w:bCs/>
          <w:sz w:val="24"/>
        </w:rPr>
        <w:t>de l'Inclusion Economique</w:t>
      </w:r>
      <w:r w:rsidR="005A41FD" w:rsidRPr="002B55CA">
        <w:rPr>
          <w:rFonts w:ascii="Sakkal Majalla" w:hAnsi="Sakkal Majalla" w:cs="Sakkal Majalla"/>
          <w:bCs/>
          <w:sz w:val="24"/>
        </w:rPr>
        <w:t xml:space="preserve"> </w:t>
      </w:r>
      <w:r w:rsidR="006A6DE4" w:rsidRPr="002B55CA">
        <w:rPr>
          <w:rFonts w:ascii="Sakkal Majalla" w:hAnsi="Sakkal Majalla" w:cs="Sakkal Majalla"/>
          <w:bCs/>
          <w:sz w:val="24"/>
        </w:rPr>
        <w:t>de la petite entreprise, de l'Emploi</w:t>
      </w:r>
      <w:r w:rsidR="00145EA2" w:rsidRPr="002B55CA">
        <w:rPr>
          <w:rFonts w:ascii="Sakkal Majalla" w:hAnsi="Sakkal Majalla" w:cs="Sakkal Majalla"/>
          <w:bCs/>
          <w:sz w:val="24"/>
        </w:rPr>
        <w:t xml:space="preserve"> </w:t>
      </w:r>
      <w:r w:rsidR="006A6DE4" w:rsidRPr="002B55CA">
        <w:rPr>
          <w:rFonts w:ascii="Sakkal Majalla" w:hAnsi="Sakkal Majalla" w:cs="Sakkal Majalla"/>
          <w:bCs/>
          <w:sz w:val="24"/>
        </w:rPr>
        <w:t xml:space="preserve">et des Compétences </w:t>
      </w:r>
      <w:r w:rsidR="0082463F" w:rsidRPr="002B55CA">
        <w:rPr>
          <w:rFonts w:ascii="Sakkal Majalla" w:hAnsi="Sakkal Majalla" w:cs="Sakkal Majalla"/>
          <w:bCs/>
          <w:sz w:val="24"/>
        </w:rPr>
        <w:t xml:space="preserve">afin de </w:t>
      </w:r>
      <w:r w:rsidR="00145EA2" w:rsidRPr="002B55CA">
        <w:rPr>
          <w:rFonts w:ascii="Sakkal Majalla" w:hAnsi="Sakkal Majalla" w:cs="Sakkal Majalla"/>
          <w:bCs/>
          <w:sz w:val="24"/>
        </w:rPr>
        <w:t xml:space="preserve"> s’</w:t>
      </w:r>
      <w:r w:rsidR="0082463F" w:rsidRPr="002B55CA">
        <w:rPr>
          <w:rFonts w:ascii="Sakkal Majalla" w:hAnsi="Sakkal Majalla" w:cs="Sakkal Majalla"/>
          <w:bCs/>
          <w:sz w:val="24"/>
        </w:rPr>
        <w:t>informer sur les moyens humains et matériels</w:t>
      </w:r>
      <w:r w:rsidR="00145EA2" w:rsidRPr="002B55CA">
        <w:rPr>
          <w:rFonts w:ascii="Sakkal Majalla" w:hAnsi="Sakkal Majalla" w:cs="Sakkal Majalla"/>
          <w:bCs/>
          <w:sz w:val="24"/>
        </w:rPr>
        <w:t xml:space="preserve"> dont </w:t>
      </w:r>
      <w:r w:rsidR="0082463F" w:rsidRPr="002B55CA">
        <w:rPr>
          <w:rFonts w:ascii="Sakkal Majalla" w:hAnsi="Sakkal Majalla" w:cs="Sakkal Majalla"/>
          <w:bCs/>
          <w:sz w:val="24"/>
        </w:rPr>
        <w:t>ils</w:t>
      </w:r>
      <w:r w:rsidR="00145EA2" w:rsidRPr="002B55CA">
        <w:rPr>
          <w:rFonts w:ascii="Sakkal Majalla" w:hAnsi="Sakkal Majalla" w:cs="Sakkal Majalla"/>
          <w:bCs/>
          <w:sz w:val="24"/>
        </w:rPr>
        <w:t> </w:t>
      </w:r>
      <w:r w:rsidR="0082463F" w:rsidRPr="002B55CA">
        <w:rPr>
          <w:rFonts w:ascii="Sakkal Majalla" w:hAnsi="Sakkal Majalla" w:cs="Sakkal Majalla"/>
          <w:bCs/>
          <w:sz w:val="24"/>
        </w:rPr>
        <w:t>disposent ;</w:t>
      </w:r>
    </w:p>
    <w:p w:rsidR="0082463F" w:rsidRPr="002B55CA" w:rsidRDefault="00710667" w:rsidP="00710667">
      <w:pPr>
        <w:pStyle w:val="Paragraphedeliste"/>
        <w:numPr>
          <w:ilvl w:val="0"/>
          <w:numId w:val="20"/>
        </w:numPr>
        <w:jc w:val="lowKashida"/>
        <w:rPr>
          <w:rFonts w:ascii="Sakkal Majalla" w:hAnsi="Sakkal Majalla" w:cs="Sakkal Majalla"/>
          <w:bCs/>
          <w:sz w:val="24"/>
        </w:rPr>
      </w:pPr>
      <w:r>
        <w:rPr>
          <w:rFonts w:ascii="Sakkal Majalla" w:hAnsi="Sakkal Majalla" w:cs="Sakkal Majalla"/>
          <w:bCs/>
          <w:sz w:val="24"/>
        </w:rPr>
        <w:t>E</w:t>
      </w:r>
      <w:r w:rsidR="0082463F" w:rsidRPr="002B55CA">
        <w:rPr>
          <w:rFonts w:ascii="Sakkal Majalla" w:hAnsi="Sakkal Majalla" w:cs="Sakkal Majalla"/>
          <w:bCs/>
          <w:sz w:val="24"/>
        </w:rPr>
        <w:t>laborer le PV de réunion de la commission ;</w:t>
      </w:r>
    </w:p>
    <w:p w:rsidR="00913631" w:rsidRPr="002B55CA" w:rsidRDefault="00C01539" w:rsidP="00C01539">
      <w:pPr>
        <w:pStyle w:val="Paragraphedeliste"/>
        <w:numPr>
          <w:ilvl w:val="0"/>
          <w:numId w:val="20"/>
        </w:numPr>
        <w:jc w:val="lowKashida"/>
        <w:rPr>
          <w:rFonts w:ascii="Sakkal Majalla" w:hAnsi="Sakkal Majalla" w:cs="Sakkal Majalla"/>
          <w:bCs/>
          <w:sz w:val="24"/>
        </w:rPr>
      </w:pPr>
      <w:bookmarkStart w:id="0" w:name="_GoBack"/>
      <w:r w:rsidRPr="00C01539">
        <w:rPr>
          <w:rFonts w:ascii="Sakkal Majalla" w:hAnsi="Sakkal Majalla" w:cs="Sakkal Majalla"/>
          <w:sz w:val="24"/>
        </w:rPr>
        <w:t xml:space="preserve">Pour les demandes ayant reçu un avis favorable de la commission </w:t>
      </w:r>
      <w:r w:rsidR="0052222A" w:rsidRPr="00C01539">
        <w:rPr>
          <w:rFonts w:ascii="Sakkal Majalla" w:hAnsi="Sakkal Majalla" w:cs="Sakkal Majalla"/>
          <w:sz w:val="24"/>
        </w:rPr>
        <w:t xml:space="preserve">, </w:t>
      </w:r>
      <w:r w:rsidRPr="00C01539">
        <w:rPr>
          <w:rFonts w:ascii="Sakkal Majalla" w:hAnsi="Sakkal Majalla" w:cs="Sakkal Majalla"/>
          <w:bCs/>
          <w:sz w:val="24"/>
        </w:rPr>
        <w:t xml:space="preserve">les services compétents du ministère </w:t>
      </w:r>
      <w:r w:rsidR="0082463F" w:rsidRPr="00C01539">
        <w:rPr>
          <w:rFonts w:ascii="Sakkal Majalla" w:hAnsi="Sakkal Majalla" w:cs="Sakkal Majalla"/>
          <w:bCs/>
          <w:sz w:val="24"/>
        </w:rPr>
        <w:t xml:space="preserve"> élabore</w:t>
      </w:r>
      <w:r w:rsidRPr="00C01539">
        <w:rPr>
          <w:rFonts w:ascii="Sakkal Majalla" w:hAnsi="Sakkal Majalla" w:cs="Sakkal Majalla"/>
          <w:bCs/>
          <w:sz w:val="24"/>
        </w:rPr>
        <w:t xml:space="preserve">nt </w:t>
      </w:r>
      <w:r w:rsidR="0082463F" w:rsidRPr="00C01539">
        <w:rPr>
          <w:rFonts w:ascii="Sakkal Majalla" w:hAnsi="Sakkal Majalla" w:cs="Sakkal Majalla"/>
          <w:bCs/>
          <w:sz w:val="24"/>
        </w:rPr>
        <w:t xml:space="preserve"> </w:t>
      </w:r>
      <w:bookmarkEnd w:id="0"/>
      <w:r w:rsidR="0082463F" w:rsidRPr="002B55CA">
        <w:rPr>
          <w:rFonts w:ascii="Sakkal Majalla" w:hAnsi="Sakkal Majalla" w:cs="Sakkal Majalla"/>
          <w:bCs/>
          <w:sz w:val="24"/>
        </w:rPr>
        <w:t xml:space="preserve">l’arrêté de désignation des organismes </w:t>
      </w:r>
      <w:r w:rsidR="00913631" w:rsidRPr="002B55CA">
        <w:rPr>
          <w:rFonts w:ascii="Sakkal Majalla" w:hAnsi="Sakkal Majalla" w:cs="Sakkal Majalla"/>
          <w:bCs/>
          <w:sz w:val="24"/>
        </w:rPr>
        <w:t>pour effectuer les mesures de concentration des agents chimiques pouvant présenter un risque pour la santé et la sécurité des salariés ;</w:t>
      </w:r>
    </w:p>
    <w:p w:rsidR="00913631" w:rsidRPr="002B55CA" w:rsidRDefault="00913631" w:rsidP="00977A0D">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Signat</w:t>
      </w:r>
      <w:r w:rsidR="006A6DE4" w:rsidRPr="002B55CA">
        <w:rPr>
          <w:rFonts w:ascii="Sakkal Majalla" w:hAnsi="Sakkal Majalla" w:cs="Sakkal Majalla"/>
          <w:bCs/>
          <w:sz w:val="24"/>
        </w:rPr>
        <w:t>ure de l’arrêté par Monsieur le Ministre de</w:t>
      </w:r>
      <w:r w:rsidRPr="002B55CA">
        <w:rPr>
          <w:rFonts w:ascii="Sakkal Majalla" w:hAnsi="Sakkal Majalla" w:cs="Sakkal Majalla"/>
          <w:bCs/>
          <w:sz w:val="24"/>
        </w:rPr>
        <w:t xml:space="preserve"> </w:t>
      </w:r>
      <w:r w:rsidR="006A6DE4" w:rsidRPr="002B55CA">
        <w:rPr>
          <w:rFonts w:ascii="Sakkal Majalla" w:hAnsi="Sakkal Majalla" w:cs="Sakkal Majalla"/>
          <w:bCs/>
          <w:sz w:val="24"/>
        </w:rPr>
        <w:t>l'Inclusion Economique de la petite entreprise, de l'Emploi et des Compétences</w:t>
      </w:r>
      <w:r w:rsidR="00977A0D">
        <w:rPr>
          <w:rFonts w:ascii="Sakkal Majalla" w:hAnsi="Sakkal Majalla" w:cs="Sakkal Majalla"/>
          <w:bCs/>
          <w:sz w:val="24"/>
        </w:rPr>
        <w:t>.</w:t>
      </w:r>
    </w:p>
    <w:p w:rsidR="00226A14" w:rsidRPr="002B55CA" w:rsidRDefault="00226A14" w:rsidP="002B55CA">
      <w:pPr>
        <w:jc w:val="lowKashida"/>
        <w:rPr>
          <w:rFonts w:ascii="Sakkal Majalla" w:hAnsi="Sakkal Majalla" w:cs="Sakkal Majalla"/>
          <w:sz w:val="24"/>
        </w:rPr>
      </w:pPr>
    </w:p>
    <w:p w:rsidR="00957089" w:rsidRPr="002B55CA" w:rsidRDefault="00957089" w:rsidP="002B55CA">
      <w:pPr>
        <w:numPr>
          <w:ilvl w:val="0"/>
          <w:numId w:val="3"/>
        </w:numPr>
        <w:jc w:val="lowKashida"/>
        <w:rPr>
          <w:rFonts w:ascii="Sakkal Majalla" w:hAnsi="Sakkal Majalla" w:cs="Sakkal Majalla"/>
          <w:b/>
          <w:bCs/>
          <w:sz w:val="24"/>
          <w:u w:val="single"/>
        </w:rPr>
      </w:pPr>
      <w:r w:rsidRPr="002B55CA">
        <w:rPr>
          <w:rFonts w:ascii="Sakkal Majalla" w:hAnsi="Sakkal Majalla" w:cs="Sakkal Majalla"/>
          <w:b/>
          <w:bCs/>
          <w:sz w:val="24"/>
          <w:u w:val="single"/>
        </w:rPr>
        <w:t>Composition du dossier</w:t>
      </w:r>
      <w:r w:rsidR="00847DDF" w:rsidRPr="002B55CA">
        <w:rPr>
          <w:rFonts w:ascii="Sakkal Majalla" w:hAnsi="Sakkal Majalla" w:cs="Sakkal Majalla"/>
          <w:b/>
          <w:bCs/>
          <w:sz w:val="24"/>
          <w:u w:val="single"/>
        </w:rPr>
        <w:t xml:space="preserve"> </w:t>
      </w:r>
      <w:r w:rsidR="00B42124" w:rsidRPr="002B55CA">
        <w:rPr>
          <w:rFonts w:ascii="Sakkal Majalla" w:hAnsi="Sakkal Majalla" w:cs="Sakkal Majalla"/>
          <w:b/>
          <w:bCs/>
          <w:sz w:val="24"/>
          <w:u w:val="single"/>
        </w:rPr>
        <w:t>de</w:t>
      </w:r>
      <w:r w:rsidR="001A46EE" w:rsidRPr="002B55CA">
        <w:rPr>
          <w:rFonts w:ascii="Sakkal Majalla" w:hAnsi="Sakkal Majalla" w:cs="Sakkal Majalla"/>
          <w:b/>
          <w:bCs/>
          <w:sz w:val="24"/>
          <w:u w:val="single"/>
        </w:rPr>
        <w:t xml:space="preserve"> demande de</w:t>
      </w:r>
      <w:r w:rsidR="00B42124" w:rsidRPr="002B55CA">
        <w:rPr>
          <w:rFonts w:ascii="Sakkal Majalla" w:hAnsi="Sakkal Majalla" w:cs="Sakkal Majalla"/>
          <w:b/>
          <w:bCs/>
          <w:sz w:val="24"/>
          <w:u w:val="single"/>
        </w:rPr>
        <w:t xml:space="preserve"> désignation</w:t>
      </w:r>
      <w:r w:rsidR="001A46EE" w:rsidRPr="002B55CA">
        <w:rPr>
          <w:rFonts w:ascii="Sakkal Majalla" w:hAnsi="Sakkal Majalla" w:cs="Sakkal Majalla"/>
          <w:b/>
          <w:bCs/>
          <w:sz w:val="24"/>
          <w:u w:val="single"/>
        </w:rPr>
        <w:t xml:space="preserve"> et de renouvellement de désignation</w:t>
      </w:r>
      <w:r w:rsidRPr="002B55CA">
        <w:rPr>
          <w:rFonts w:ascii="Sakkal Majalla" w:hAnsi="Sakkal Majalla" w:cs="Sakkal Majalla"/>
          <w:b/>
          <w:bCs/>
          <w:sz w:val="24"/>
          <w:u w:val="single"/>
        </w:rPr>
        <w:t> :</w:t>
      </w:r>
    </w:p>
    <w:p w:rsidR="004A0062" w:rsidRPr="002B55CA" w:rsidRDefault="004A0062" w:rsidP="002B55CA">
      <w:pPr>
        <w:pStyle w:val="Paragraphedeliste"/>
        <w:ind w:left="720"/>
        <w:contextualSpacing/>
        <w:rPr>
          <w:rFonts w:ascii="Sakkal Majalla" w:hAnsi="Sakkal Majalla" w:cs="Sakkal Majalla"/>
          <w:b/>
          <w:sz w:val="24"/>
          <w:u w:val="single"/>
        </w:rPr>
      </w:pPr>
    </w:p>
    <w:p w:rsidR="001A46EE" w:rsidRPr="002B55CA" w:rsidRDefault="001A46EE" w:rsidP="002B55CA">
      <w:pPr>
        <w:pStyle w:val="Paragraphedeliste"/>
        <w:numPr>
          <w:ilvl w:val="0"/>
          <w:numId w:val="26"/>
        </w:numPr>
        <w:contextualSpacing/>
        <w:rPr>
          <w:rFonts w:ascii="Sakkal Majalla" w:hAnsi="Sakkal Majalla" w:cs="Sakkal Majalla"/>
          <w:b/>
          <w:sz w:val="24"/>
          <w:u w:val="single"/>
        </w:rPr>
      </w:pPr>
      <w:r w:rsidRPr="002B55CA">
        <w:rPr>
          <w:rFonts w:ascii="Sakkal Majalla" w:hAnsi="Sakkal Majalla" w:cs="Sakkal Majalla"/>
          <w:b/>
          <w:sz w:val="24"/>
          <w:u w:val="single"/>
        </w:rPr>
        <w:t>Pour les demandes de désignation :</w:t>
      </w:r>
    </w:p>
    <w:p w:rsidR="00B42124" w:rsidRPr="002B55CA" w:rsidRDefault="009D7E86" w:rsidP="002B55CA">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D</w:t>
      </w:r>
      <w:r w:rsidR="00B42124" w:rsidRPr="002B55CA">
        <w:rPr>
          <w:rFonts w:ascii="Sakkal Majalla" w:hAnsi="Sakkal Majalla" w:cs="Sakkal Majalla"/>
          <w:bCs/>
          <w:sz w:val="24"/>
        </w:rPr>
        <w:t>emande de désignation</w:t>
      </w:r>
      <w:r w:rsidR="00BB5824" w:rsidRPr="002B55CA">
        <w:rPr>
          <w:rFonts w:ascii="Sakkal Majalla" w:hAnsi="Sakkal Majalla" w:cs="Sakkal Majalla"/>
          <w:bCs/>
          <w:sz w:val="24"/>
        </w:rPr>
        <w:t xml:space="preserve"> </w:t>
      </w:r>
      <w:r w:rsidR="00E05EF6" w:rsidRPr="002B55CA">
        <w:rPr>
          <w:rFonts w:ascii="Sakkal Majalla" w:hAnsi="Sakkal Majalla" w:cs="Sakkal Majalla"/>
          <w:bCs/>
          <w:sz w:val="24"/>
        </w:rPr>
        <w:t xml:space="preserve">datée, cachetée </w:t>
      </w:r>
      <w:r w:rsidR="00BB5824" w:rsidRPr="002B55CA">
        <w:rPr>
          <w:rFonts w:ascii="Sakkal Majalla" w:hAnsi="Sakkal Majalla" w:cs="Sakkal Majalla"/>
          <w:bCs/>
          <w:sz w:val="24"/>
        </w:rPr>
        <w:t>et signée</w:t>
      </w:r>
      <w:r w:rsidR="00B42124" w:rsidRPr="002B55CA">
        <w:rPr>
          <w:rFonts w:ascii="Sakkal Majalla" w:hAnsi="Sakkal Majalla" w:cs="Sakkal Majalla"/>
          <w:bCs/>
          <w:sz w:val="24"/>
        </w:rPr>
        <w:t xml:space="preserve"> </w:t>
      </w:r>
      <w:r w:rsidR="007E0B2F" w:rsidRPr="002B55CA">
        <w:rPr>
          <w:rFonts w:ascii="Sakkal Majalla" w:hAnsi="Sakkal Majalla" w:cs="Sakkal Majalla"/>
          <w:bCs/>
          <w:sz w:val="24"/>
        </w:rPr>
        <w:t>adressée</w:t>
      </w:r>
      <w:r w:rsidR="00B42124" w:rsidRPr="002B55CA">
        <w:rPr>
          <w:rFonts w:ascii="Sakkal Majalla" w:hAnsi="Sakkal Majalla" w:cs="Sakkal Majalla"/>
          <w:bCs/>
          <w:sz w:val="24"/>
        </w:rPr>
        <w:t xml:space="preserve"> à l’autorité gouvernementale chargée du travail</w:t>
      </w:r>
      <w:r w:rsidR="004A0062" w:rsidRPr="002B55CA">
        <w:rPr>
          <w:rFonts w:ascii="Sakkal Majalla" w:hAnsi="Sakkal Majalla" w:cs="Sakkal Majalla"/>
          <w:bCs/>
          <w:sz w:val="24"/>
        </w:rPr>
        <w:t> ;</w:t>
      </w:r>
    </w:p>
    <w:p w:rsidR="00B42124" w:rsidRPr="002B55CA" w:rsidRDefault="00B42124" w:rsidP="002B55CA">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Documents relatifs à l’organisme et ses gérants</w:t>
      </w:r>
      <w:r w:rsidR="00BB5824" w:rsidRPr="002B55CA">
        <w:rPr>
          <w:rFonts w:ascii="Sakkal Majalla" w:hAnsi="Sakkal Majalla" w:cs="Sakkal Majalla"/>
          <w:bCs/>
          <w:sz w:val="24"/>
        </w:rPr>
        <w:t xml:space="preserve"> contenant notamment </w:t>
      </w:r>
      <w:r w:rsidRPr="002B55CA">
        <w:rPr>
          <w:rFonts w:ascii="Sakkal Majalla" w:hAnsi="Sakkal Majalla" w:cs="Sakkal Majalla"/>
          <w:bCs/>
          <w:sz w:val="24"/>
        </w:rPr>
        <w:t>:</w:t>
      </w:r>
    </w:p>
    <w:p w:rsidR="00E05EF6" w:rsidRPr="002B55CA" w:rsidRDefault="00E05EF6" w:rsidP="002B55CA">
      <w:pPr>
        <w:pStyle w:val="Paragraphedeliste"/>
        <w:numPr>
          <w:ilvl w:val="0"/>
          <w:numId w:val="31"/>
        </w:numPr>
        <w:jc w:val="lowKashida"/>
        <w:rPr>
          <w:rFonts w:ascii="Sakkal Majalla" w:hAnsi="Sakkal Majalla" w:cs="Sakkal Majalla"/>
          <w:bCs/>
          <w:sz w:val="24"/>
        </w:rPr>
      </w:pPr>
      <w:r w:rsidRPr="002B55CA">
        <w:rPr>
          <w:rFonts w:ascii="Sakkal Majalla" w:hAnsi="Sakkal Majalla" w:cs="Sakkal Majalla"/>
          <w:bCs/>
          <w:sz w:val="24"/>
        </w:rPr>
        <w:t>le nom, prénom et adresse personnelle du représentant juridique de l’organisme ou de son suppléant ;</w:t>
      </w:r>
    </w:p>
    <w:p w:rsidR="00E05EF6" w:rsidRPr="002B55CA" w:rsidRDefault="00E05EF6" w:rsidP="002B55CA">
      <w:pPr>
        <w:pStyle w:val="Paragraphedeliste"/>
        <w:numPr>
          <w:ilvl w:val="0"/>
          <w:numId w:val="31"/>
        </w:numPr>
        <w:jc w:val="lowKashida"/>
        <w:rPr>
          <w:rFonts w:ascii="Sakkal Majalla" w:hAnsi="Sakkal Majalla" w:cs="Sakkal Majalla"/>
          <w:bCs/>
          <w:sz w:val="24"/>
        </w:rPr>
      </w:pPr>
      <w:r w:rsidRPr="002B55CA">
        <w:rPr>
          <w:rFonts w:ascii="Sakkal Majalla" w:hAnsi="Sakkal Majalla" w:cs="Sakkal Majalla"/>
          <w:bCs/>
          <w:sz w:val="24"/>
        </w:rPr>
        <w:t>copie de l’identifiant commun de l’entreprise (ICE) ;</w:t>
      </w:r>
    </w:p>
    <w:p w:rsidR="00E05EF6" w:rsidRPr="002B55CA" w:rsidRDefault="00D87F5B" w:rsidP="002B55CA">
      <w:pPr>
        <w:pStyle w:val="Paragraphedeliste"/>
        <w:numPr>
          <w:ilvl w:val="0"/>
          <w:numId w:val="31"/>
        </w:numPr>
        <w:jc w:val="lowKashida"/>
        <w:rPr>
          <w:rFonts w:ascii="Sakkal Majalla" w:hAnsi="Sakkal Majalla" w:cs="Sakkal Majalla"/>
          <w:bCs/>
          <w:sz w:val="24"/>
        </w:rPr>
      </w:pPr>
      <w:r w:rsidRPr="002B55CA">
        <w:rPr>
          <w:rFonts w:ascii="Sakkal Majalla" w:hAnsi="Sakkal Majalla" w:cs="Sakkal Majalla"/>
          <w:bCs/>
          <w:sz w:val="24"/>
        </w:rPr>
        <w:t>copie du registre de commerce (</w:t>
      </w:r>
      <w:r w:rsidR="00761199" w:rsidRPr="002B55CA">
        <w:rPr>
          <w:rFonts w:ascii="Sakkal Majalla" w:hAnsi="Sakkal Majalla" w:cs="Sakkal Majalla"/>
          <w:bCs/>
          <w:sz w:val="24"/>
        </w:rPr>
        <w:t>Modèle</w:t>
      </w:r>
      <w:r w:rsidRPr="002B55CA">
        <w:rPr>
          <w:rFonts w:ascii="Sakkal Majalla" w:hAnsi="Sakkal Majalla" w:cs="Sakkal Majalla"/>
          <w:bCs/>
          <w:sz w:val="24"/>
        </w:rPr>
        <w:t xml:space="preserve"> 7) ;</w:t>
      </w:r>
    </w:p>
    <w:p w:rsidR="000C69D5" w:rsidRPr="002B55CA" w:rsidRDefault="000C69D5" w:rsidP="002B55CA">
      <w:pPr>
        <w:pStyle w:val="Paragraphedeliste"/>
        <w:numPr>
          <w:ilvl w:val="0"/>
          <w:numId w:val="31"/>
        </w:numPr>
        <w:jc w:val="lowKashida"/>
        <w:rPr>
          <w:rFonts w:ascii="Sakkal Majalla" w:hAnsi="Sakkal Majalla" w:cs="Sakkal Majalla"/>
          <w:bCs/>
          <w:sz w:val="24"/>
        </w:rPr>
      </w:pPr>
      <w:r w:rsidRPr="002B55CA">
        <w:rPr>
          <w:rFonts w:ascii="Sakkal Majalla" w:hAnsi="Sakkal Majalla" w:cs="Sakkal Majalla"/>
          <w:bCs/>
          <w:sz w:val="24"/>
        </w:rPr>
        <w:t>Copie d’attestation d’affiliation à la caisse nationale de la sécurité sociale (CNSS) ;</w:t>
      </w:r>
    </w:p>
    <w:p w:rsidR="00E05EF6" w:rsidRPr="002B55CA" w:rsidRDefault="00B42124" w:rsidP="002B55CA">
      <w:pPr>
        <w:pStyle w:val="Paragraphedeliste"/>
        <w:numPr>
          <w:ilvl w:val="0"/>
          <w:numId w:val="31"/>
        </w:numPr>
        <w:jc w:val="lowKashida"/>
        <w:rPr>
          <w:rFonts w:ascii="Sakkal Majalla" w:hAnsi="Sakkal Majalla" w:cs="Sakkal Majalla"/>
          <w:bCs/>
          <w:sz w:val="24"/>
        </w:rPr>
      </w:pPr>
      <w:r w:rsidRPr="002B55CA">
        <w:rPr>
          <w:rFonts w:ascii="Sakkal Majalla" w:hAnsi="Sakkal Majalla" w:cs="Sakkal Majalla"/>
          <w:bCs/>
          <w:sz w:val="24"/>
        </w:rPr>
        <w:t>la dénomination sociale de l’organisme ;</w:t>
      </w:r>
    </w:p>
    <w:p w:rsidR="00B42124" w:rsidRPr="002B55CA" w:rsidRDefault="00B42124" w:rsidP="002B55CA">
      <w:pPr>
        <w:pStyle w:val="Paragraphedeliste"/>
        <w:numPr>
          <w:ilvl w:val="0"/>
          <w:numId w:val="31"/>
        </w:numPr>
        <w:jc w:val="lowKashida"/>
        <w:rPr>
          <w:rFonts w:ascii="Sakkal Majalla" w:hAnsi="Sakkal Majalla" w:cs="Sakkal Majalla"/>
          <w:bCs/>
          <w:sz w:val="24"/>
        </w:rPr>
      </w:pPr>
      <w:r w:rsidRPr="002B55CA">
        <w:rPr>
          <w:rFonts w:ascii="Sakkal Majalla" w:hAnsi="Sakkal Majalla" w:cs="Sakkal Majalla"/>
          <w:bCs/>
          <w:sz w:val="24"/>
        </w:rPr>
        <w:t>une copie du statut de l’organisme.</w:t>
      </w:r>
    </w:p>
    <w:p w:rsidR="00B42124" w:rsidRPr="002B55CA" w:rsidRDefault="00B42124" w:rsidP="002B55CA">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 xml:space="preserve">Documents relatifs aux personnes </w:t>
      </w:r>
      <w:r w:rsidR="00E70475" w:rsidRPr="002B55CA">
        <w:rPr>
          <w:rFonts w:ascii="Sakkal Majalla" w:hAnsi="Sakkal Majalla" w:cs="Sakkal Majalla"/>
          <w:bCs/>
          <w:sz w:val="24"/>
        </w:rPr>
        <w:t xml:space="preserve">proposées pour </w:t>
      </w:r>
      <w:r w:rsidRPr="002B55CA">
        <w:rPr>
          <w:rFonts w:ascii="Sakkal Majalla" w:hAnsi="Sakkal Majalla" w:cs="Sakkal Majalla"/>
          <w:bCs/>
          <w:sz w:val="24"/>
        </w:rPr>
        <w:t>effectuer les mesures de concentration</w:t>
      </w:r>
      <w:r w:rsidR="00E70475" w:rsidRPr="002B55CA">
        <w:rPr>
          <w:rFonts w:ascii="Sakkal Majalla" w:hAnsi="Sakkal Majalla" w:cs="Sakkal Majalla"/>
          <w:bCs/>
          <w:sz w:val="24"/>
        </w:rPr>
        <w:t xml:space="preserve"> des agents chimiques dans l’atmosphère des lieux du travail</w:t>
      </w:r>
      <w:r w:rsidR="009D7E86" w:rsidRPr="002B55CA">
        <w:rPr>
          <w:rFonts w:ascii="Sakkal Majalla" w:hAnsi="Sakkal Majalla" w:cs="Sakkal Majalla"/>
          <w:bCs/>
          <w:sz w:val="24"/>
        </w:rPr>
        <w:t>, comportant</w:t>
      </w:r>
      <w:r w:rsidRPr="002B55CA">
        <w:rPr>
          <w:rFonts w:ascii="Sakkal Majalla" w:hAnsi="Sakkal Majalla" w:cs="Sakkal Majalla"/>
          <w:bCs/>
          <w:sz w:val="24"/>
        </w:rPr>
        <w:t> :</w:t>
      </w:r>
    </w:p>
    <w:p w:rsidR="00B42124" w:rsidRPr="002B55CA" w:rsidRDefault="00F04371"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lastRenderedPageBreak/>
        <w:t>La</w:t>
      </w:r>
      <w:r w:rsidR="00B42124" w:rsidRPr="002B55CA">
        <w:rPr>
          <w:rFonts w:ascii="Sakkal Majalla" w:hAnsi="Sakkal Majalla" w:cs="Sakkal Majalla"/>
          <w:bCs/>
          <w:sz w:val="24"/>
        </w:rPr>
        <w:t xml:space="preserve"> liste nominative des personnes </w:t>
      </w:r>
      <w:r w:rsidR="00E70475" w:rsidRPr="002B55CA">
        <w:rPr>
          <w:rFonts w:ascii="Sakkal Majalla" w:hAnsi="Sakkal Majalla" w:cs="Sakkal Majalla"/>
          <w:bCs/>
          <w:sz w:val="24"/>
        </w:rPr>
        <w:t xml:space="preserve">proposées pour </w:t>
      </w:r>
      <w:r w:rsidR="00B42124" w:rsidRPr="002B55CA">
        <w:rPr>
          <w:rFonts w:ascii="Sakkal Majalla" w:hAnsi="Sakkal Majalla" w:cs="Sakkal Majalla"/>
          <w:bCs/>
          <w:sz w:val="24"/>
        </w:rPr>
        <w:t>effectuer les mesure</w:t>
      </w:r>
      <w:r w:rsidR="00E70475" w:rsidRPr="002B55CA">
        <w:rPr>
          <w:rFonts w:ascii="Sakkal Majalla" w:hAnsi="Sakkal Majalla" w:cs="Sakkal Majalla"/>
          <w:bCs/>
          <w:sz w:val="24"/>
        </w:rPr>
        <w:t>s, en précisa</w:t>
      </w:r>
      <w:r w:rsidR="002D5C27" w:rsidRPr="002B55CA">
        <w:rPr>
          <w:rFonts w:ascii="Sakkal Majalla" w:hAnsi="Sakkal Majalla" w:cs="Sakkal Majalla"/>
          <w:bCs/>
          <w:sz w:val="24"/>
        </w:rPr>
        <w:t>nt qui effectuera l’opération</w:t>
      </w:r>
      <w:r w:rsidR="00E70475" w:rsidRPr="002B55CA">
        <w:rPr>
          <w:rFonts w:ascii="Sakkal Majalla" w:hAnsi="Sakkal Majalla" w:cs="Sakkal Majalla"/>
          <w:bCs/>
          <w:sz w:val="24"/>
        </w:rPr>
        <w:t> :</w:t>
      </w:r>
    </w:p>
    <w:p w:rsidR="00E70475" w:rsidRPr="002B55CA" w:rsidRDefault="002D5C27" w:rsidP="002B55CA">
      <w:pPr>
        <w:pStyle w:val="Paragraphedeliste"/>
        <w:numPr>
          <w:ilvl w:val="0"/>
          <w:numId w:val="25"/>
        </w:numPr>
        <w:ind w:left="1418" w:firstLine="142"/>
        <w:jc w:val="lowKashida"/>
        <w:rPr>
          <w:rFonts w:ascii="Sakkal Majalla" w:hAnsi="Sakkal Majalla" w:cs="Sakkal Majalla"/>
          <w:bCs/>
          <w:sz w:val="24"/>
        </w:rPr>
      </w:pPr>
      <w:r w:rsidRPr="002B55CA">
        <w:rPr>
          <w:rFonts w:ascii="Sakkal Majalla" w:hAnsi="Sakkal Majalla" w:cs="Sakkal Majalla"/>
          <w:bCs/>
          <w:sz w:val="24"/>
        </w:rPr>
        <w:t xml:space="preserve">De </w:t>
      </w:r>
      <w:r w:rsidR="00E70475" w:rsidRPr="002B55CA">
        <w:rPr>
          <w:rFonts w:ascii="Sakkal Majalla" w:hAnsi="Sakkal Majalla" w:cs="Sakkal Majalla"/>
          <w:bCs/>
          <w:sz w:val="24"/>
        </w:rPr>
        <w:t>prélèvement d’échantillons d’agents chimiques ;</w:t>
      </w:r>
    </w:p>
    <w:p w:rsidR="00E70475" w:rsidRPr="002B55CA" w:rsidRDefault="002D5C27" w:rsidP="002B55CA">
      <w:pPr>
        <w:pStyle w:val="Paragraphedeliste"/>
        <w:numPr>
          <w:ilvl w:val="0"/>
          <w:numId w:val="25"/>
        </w:numPr>
        <w:ind w:left="2127" w:hanging="567"/>
        <w:jc w:val="lowKashida"/>
        <w:rPr>
          <w:rFonts w:ascii="Sakkal Majalla" w:hAnsi="Sakkal Majalla" w:cs="Sakkal Majalla"/>
          <w:bCs/>
          <w:sz w:val="24"/>
        </w:rPr>
      </w:pPr>
      <w:r w:rsidRPr="002B55CA">
        <w:rPr>
          <w:rFonts w:ascii="Sakkal Majalla" w:hAnsi="Sakkal Majalla" w:cs="Sakkal Majalla"/>
          <w:bCs/>
          <w:sz w:val="24"/>
        </w:rPr>
        <w:t>D’</w:t>
      </w:r>
      <w:r w:rsidR="00433B7A" w:rsidRPr="002B55CA">
        <w:rPr>
          <w:rFonts w:ascii="Sakkal Majalla" w:hAnsi="Sakkal Majalla" w:cs="Sakkal Majalla"/>
          <w:bCs/>
          <w:sz w:val="24"/>
        </w:rPr>
        <w:t>analyse physico-chimique de ces agents.</w:t>
      </w:r>
    </w:p>
    <w:p w:rsidR="00E4285A" w:rsidRPr="002B55CA" w:rsidRDefault="00F04371"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t xml:space="preserve">Le </w:t>
      </w:r>
      <w:r w:rsidR="00E4285A" w:rsidRPr="002B55CA">
        <w:rPr>
          <w:rFonts w:ascii="Sakkal Majalla" w:hAnsi="Sakkal Majalla" w:cs="Sakkal Majalla"/>
          <w:bCs/>
          <w:sz w:val="24"/>
        </w:rPr>
        <w:t>CV des personnes proposées pour effectuer les mesures ;</w:t>
      </w:r>
    </w:p>
    <w:p w:rsidR="00B42124" w:rsidRPr="002B55CA" w:rsidRDefault="0071448A"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t>Une copie de chaque document permettant d'apprécier les qualifications théoriques et pratiques de ces personnes, ainsi que l'expertise et l'expérience acquises dans le domaine de mesure, notamment les références et certificats de recommandation liés aux activités antérieures pour chacune d'entre elles</w:t>
      </w:r>
      <w:r w:rsidR="00B42124" w:rsidRPr="002B55CA">
        <w:rPr>
          <w:rFonts w:ascii="Sakkal Majalla" w:hAnsi="Sakkal Majalla" w:cs="Sakkal Majalla"/>
          <w:bCs/>
          <w:sz w:val="24"/>
        </w:rPr>
        <w:t>;</w:t>
      </w:r>
    </w:p>
    <w:p w:rsidR="00774847" w:rsidRPr="002B55CA" w:rsidRDefault="00774847"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t>Une copie de chaque diplôme obtenu justifiant le niveau de leur formation et de leurs qualifications ;</w:t>
      </w:r>
    </w:p>
    <w:p w:rsidR="007C5257" w:rsidRPr="002B55CA" w:rsidRDefault="007C5257"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t xml:space="preserve">Une copie des contrats de travail liant chacune de ces personnes à l’organisme, à l'exception de toute personne n'ayant pas </w:t>
      </w:r>
      <w:r w:rsidR="00176D76" w:rsidRPr="002B55CA">
        <w:rPr>
          <w:rFonts w:ascii="Sakkal Majalla" w:hAnsi="Sakkal Majalla" w:cs="Sakkal Majalla"/>
          <w:bCs/>
          <w:sz w:val="24"/>
        </w:rPr>
        <w:t>la qualité</w:t>
      </w:r>
      <w:r w:rsidRPr="002B55CA">
        <w:rPr>
          <w:rFonts w:ascii="Sakkal Majalla" w:hAnsi="Sakkal Majalla" w:cs="Sakkal Majalla"/>
          <w:bCs/>
          <w:sz w:val="24"/>
        </w:rPr>
        <w:t xml:space="preserve"> de salarié dont le nom est mentionné dans le statut de l’organisme ou dans la liste des </w:t>
      </w:r>
      <w:r w:rsidR="004A0062" w:rsidRPr="002B55CA">
        <w:rPr>
          <w:rFonts w:ascii="Sakkal Majalla" w:hAnsi="Sakkal Majalla" w:cs="Sakkal Majalla"/>
          <w:bCs/>
          <w:sz w:val="24"/>
        </w:rPr>
        <w:t>gérants</w:t>
      </w:r>
      <w:r w:rsidRPr="002B55CA">
        <w:rPr>
          <w:rFonts w:ascii="Sakkal Majalla" w:hAnsi="Sakkal Majalla" w:cs="Sakkal Majalla"/>
          <w:bCs/>
          <w:sz w:val="24"/>
        </w:rPr>
        <w:t xml:space="preserve"> figurant au registre du commerce ou dans le procès-verbal de l'assemblée générale</w:t>
      </w:r>
      <w:r w:rsidR="003C7FA4" w:rsidRPr="002B55CA">
        <w:rPr>
          <w:rFonts w:ascii="Sakkal Majalla" w:hAnsi="Sakkal Majalla" w:cs="Sakkal Majalla"/>
          <w:bCs/>
          <w:sz w:val="24"/>
        </w:rPr>
        <w:t> ;</w:t>
      </w:r>
    </w:p>
    <w:p w:rsidR="00F04371" w:rsidRPr="002B55CA" w:rsidRDefault="00774847"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t xml:space="preserve">Une copie de la carte d'identité nationale de chacune des personnes proposées pour effectuer les mesures </w:t>
      </w:r>
      <w:r w:rsidR="00F04371" w:rsidRPr="002B55CA">
        <w:rPr>
          <w:rFonts w:ascii="Sakkal Majalla" w:hAnsi="Sakkal Majalla" w:cs="Sakkal Majalla"/>
          <w:bCs/>
          <w:sz w:val="24"/>
        </w:rPr>
        <w:t>;</w:t>
      </w:r>
    </w:p>
    <w:p w:rsidR="00B42124" w:rsidRPr="002B55CA" w:rsidRDefault="00176D76" w:rsidP="002B55CA">
      <w:pPr>
        <w:pStyle w:val="Paragraphedeliste"/>
        <w:numPr>
          <w:ilvl w:val="0"/>
          <w:numId w:val="32"/>
        </w:numPr>
        <w:jc w:val="lowKashida"/>
        <w:rPr>
          <w:rFonts w:ascii="Sakkal Majalla" w:hAnsi="Sakkal Majalla" w:cs="Sakkal Majalla"/>
          <w:bCs/>
          <w:sz w:val="24"/>
        </w:rPr>
      </w:pPr>
      <w:r w:rsidRPr="002B55CA">
        <w:rPr>
          <w:rFonts w:ascii="Sakkal Majalla" w:hAnsi="Sakkal Majalla" w:cs="Sakkal Majalla"/>
          <w:bCs/>
          <w:sz w:val="24"/>
        </w:rPr>
        <w:t xml:space="preserve">Un relevé </w:t>
      </w:r>
      <w:r w:rsidR="00480C6B" w:rsidRPr="002B55CA">
        <w:rPr>
          <w:rFonts w:ascii="Sakkal Majalla" w:hAnsi="Sakkal Majalla" w:cs="Sakkal Majalla"/>
          <w:bCs/>
          <w:sz w:val="24"/>
        </w:rPr>
        <w:t xml:space="preserve">historique </w:t>
      </w:r>
      <w:r w:rsidRPr="002B55CA">
        <w:rPr>
          <w:rFonts w:ascii="Sakkal Majalla" w:hAnsi="Sakkal Majalla" w:cs="Sakkal Majalla"/>
          <w:bCs/>
          <w:sz w:val="24"/>
        </w:rPr>
        <w:t xml:space="preserve">de la déclaration des salaires auprès de la Caisse Nationale de Sécurité Sociale pour chaque personne depuis le début de sa déclaration à la caisse, à l’exception de toute personne n'ayant pas la qualité de salarié dont le nom est mentionné dans le statut de l’organisme ou </w:t>
      </w:r>
      <w:r w:rsidR="00514D09" w:rsidRPr="002B55CA">
        <w:rPr>
          <w:rFonts w:ascii="Sakkal Majalla" w:hAnsi="Sakkal Majalla" w:cs="Sakkal Majalla"/>
          <w:bCs/>
          <w:sz w:val="24"/>
        </w:rPr>
        <w:t>dans</w:t>
      </w:r>
      <w:r w:rsidRPr="002B55CA">
        <w:rPr>
          <w:rFonts w:ascii="Sakkal Majalla" w:hAnsi="Sakkal Majalla" w:cs="Sakkal Majalla"/>
          <w:bCs/>
          <w:sz w:val="24"/>
        </w:rPr>
        <w:t xml:space="preserve"> la liste des </w:t>
      </w:r>
      <w:r w:rsidR="004A0062" w:rsidRPr="002B55CA">
        <w:rPr>
          <w:rFonts w:ascii="Sakkal Majalla" w:hAnsi="Sakkal Majalla" w:cs="Sakkal Majalla"/>
          <w:bCs/>
          <w:sz w:val="24"/>
        </w:rPr>
        <w:t>gérants</w:t>
      </w:r>
      <w:r w:rsidRPr="002B55CA">
        <w:rPr>
          <w:rFonts w:ascii="Sakkal Majalla" w:hAnsi="Sakkal Majalla" w:cs="Sakkal Majalla"/>
          <w:bCs/>
          <w:sz w:val="24"/>
        </w:rPr>
        <w:t xml:space="preserve"> figurant au registre du commerce ou au procès-verbal de l'assemblée générale</w:t>
      </w:r>
      <w:r w:rsidR="00047569" w:rsidRPr="002B55CA">
        <w:rPr>
          <w:rFonts w:ascii="Sakkal Majalla" w:hAnsi="Sakkal Majalla" w:cs="Sakkal Majalla"/>
          <w:bCs/>
          <w:sz w:val="24"/>
        </w:rPr>
        <w:t>.</w:t>
      </w:r>
    </w:p>
    <w:p w:rsidR="00B42124" w:rsidRPr="002B55CA" w:rsidRDefault="00B42124" w:rsidP="002B55CA">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Liste du matériel destiné à l'exécution des opérations de mesures de concentration des agents chimiques dans l’atmosphère des lieux du travail</w:t>
      </w:r>
      <w:r w:rsidR="00F23747" w:rsidRPr="002B55CA">
        <w:rPr>
          <w:rFonts w:ascii="Sakkal Majalla" w:hAnsi="Sakkal Majalla" w:cs="Sakkal Majalla"/>
          <w:bCs/>
          <w:sz w:val="24"/>
        </w:rPr>
        <w:t xml:space="preserve"> avec indication de ses références, notamment :</w:t>
      </w:r>
    </w:p>
    <w:p w:rsidR="00B42124" w:rsidRPr="002B55CA" w:rsidRDefault="00F23747"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Le matériel destiné à effectuer l'échantillonnage des agents chimiques dangereux, ainsi que les filtres appropriés pour leur absorption</w:t>
      </w:r>
      <w:r w:rsidR="0047330D" w:rsidRPr="002B55CA">
        <w:rPr>
          <w:rFonts w:ascii="Sakkal Majalla" w:hAnsi="Sakkal Majalla" w:cs="Sakkal Majalla"/>
          <w:bCs/>
          <w:sz w:val="24"/>
        </w:rPr>
        <w:t> ;</w:t>
      </w:r>
    </w:p>
    <w:p w:rsidR="0047330D" w:rsidRPr="002B55CA" w:rsidRDefault="006C7CF3"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 xml:space="preserve">Le matériel nécessaire pour effectuer l'analyse physico-chimique de certains </w:t>
      </w:r>
      <w:r w:rsidR="00CF6C75" w:rsidRPr="002B55CA">
        <w:rPr>
          <w:rFonts w:ascii="Sakkal Majalla" w:hAnsi="Sakkal Majalla" w:cs="Sakkal Majalla"/>
          <w:bCs/>
          <w:sz w:val="24"/>
        </w:rPr>
        <w:t>agents</w:t>
      </w:r>
      <w:r w:rsidRPr="002B55CA">
        <w:rPr>
          <w:rFonts w:ascii="Sakkal Majalla" w:hAnsi="Sakkal Majalla" w:cs="Sakkal Majalla"/>
          <w:bCs/>
          <w:sz w:val="24"/>
        </w:rPr>
        <w:t xml:space="preserve"> chimiques dangereux dont la concentration sera mesurée dans l'atmosphère du lieu de travail et qui permettra de connaître dans quelle mesure les valeurs limites d'exposition professionnelle (VLEP) </w:t>
      </w:r>
      <w:r w:rsidR="0065527C" w:rsidRPr="002B55CA">
        <w:rPr>
          <w:rFonts w:ascii="Sakkal Majalla" w:hAnsi="Sakkal Majalla" w:cs="Sakkal Majalla"/>
          <w:bCs/>
          <w:sz w:val="24"/>
        </w:rPr>
        <w:t>fixées dans certaines</w:t>
      </w:r>
      <w:r w:rsidRPr="002B55CA">
        <w:rPr>
          <w:rFonts w:ascii="Sakkal Majalla" w:hAnsi="Sakkal Majalla" w:cs="Sakkal Majalla"/>
          <w:bCs/>
          <w:sz w:val="24"/>
        </w:rPr>
        <w:t xml:space="preserve"> textes</w:t>
      </w:r>
      <w:r w:rsidR="0065527C" w:rsidRPr="002B55CA">
        <w:rPr>
          <w:rFonts w:ascii="Sakkal Majalla" w:hAnsi="Sakkal Majalla" w:cs="Sakkal Majalla"/>
          <w:bCs/>
          <w:sz w:val="24"/>
        </w:rPr>
        <w:t xml:space="preserve"> réglementaires</w:t>
      </w:r>
      <w:r w:rsidR="00080738" w:rsidRPr="002B55CA">
        <w:rPr>
          <w:rFonts w:ascii="Sakkal Majalla" w:hAnsi="Sakkal Majalla" w:cs="Sakkal Majalla"/>
          <w:bCs/>
          <w:sz w:val="24"/>
        </w:rPr>
        <w:t xml:space="preserve"> sont respectés ;</w:t>
      </w:r>
    </w:p>
    <w:p w:rsidR="004C089F" w:rsidRPr="002B55CA" w:rsidRDefault="00C425A7" w:rsidP="002B55CA">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La ou les factures d'acquisition du matériel fixé dans la liste précitée ;</w:t>
      </w:r>
    </w:p>
    <w:p w:rsidR="00A6314D" w:rsidRPr="002B55CA" w:rsidRDefault="001A46EE" w:rsidP="002B55CA">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T</w:t>
      </w:r>
      <w:r w:rsidR="00A6314D" w:rsidRPr="002B55CA">
        <w:rPr>
          <w:rFonts w:ascii="Sakkal Majalla" w:hAnsi="Sakkal Majalla" w:cs="Sakkal Majalla"/>
          <w:bCs/>
          <w:sz w:val="24"/>
        </w:rPr>
        <w:t>arif des honoraires fixés par l’organisme qui seront perçus pour la réalisation des opérations de mesures précitées.</w:t>
      </w:r>
    </w:p>
    <w:p w:rsidR="004521F4" w:rsidRPr="002B55CA" w:rsidRDefault="004521F4" w:rsidP="002B55CA">
      <w:pPr>
        <w:jc w:val="lowKashida"/>
        <w:rPr>
          <w:rFonts w:ascii="Sakkal Majalla" w:hAnsi="Sakkal Majalla" w:cs="Sakkal Majalla"/>
          <w:bCs/>
          <w:sz w:val="24"/>
        </w:rPr>
      </w:pPr>
    </w:p>
    <w:p w:rsidR="001A46EE" w:rsidRPr="002B55CA" w:rsidRDefault="001A46EE" w:rsidP="002B55CA">
      <w:pPr>
        <w:pStyle w:val="Paragraphedeliste"/>
        <w:numPr>
          <w:ilvl w:val="0"/>
          <w:numId w:val="26"/>
        </w:numPr>
        <w:contextualSpacing/>
        <w:rPr>
          <w:rFonts w:ascii="Sakkal Majalla" w:hAnsi="Sakkal Majalla" w:cs="Sakkal Majalla"/>
          <w:b/>
          <w:sz w:val="24"/>
          <w:u w:val="single"/>
        </w:rPr>
      </w:pPr>
      <w:r w:rsidRPr="002B55CA">
        <w:rPr>
          <w:rFonts w:ascii="Sakkal Majalla" w:hAnsi="Sakkal Majalla" w:cs="Sakkal Majalla"/>
          <w:b/>
          <w:sz w:val="24"/>
          <w:u w:val="single"/>
        </w:rPr>
        <w:t>Pour les demandes de renouvellement de désignation :</w:t>
      </w:r>
    </w:p>
    <w:p w:rsidR="002D163E" w:rsidRPr="002B55CA" w:rsidRDefault="00AC6BD8" w:rsidP="002B55CA">
      <w:pPr>
        <w:jc w:val="lowKashida"/>
        <w:rPr>
          <w:rFonts w:ascii="Sakkal Majalla" w:hAnsi="Sakkal Majalla" w:cs="Sakkal Majalla"/>
          <w:bCs/>
          <w:sz w:val="24"/>
        </w:rPr>
      </w:pPr>
      <w:r w:rsidRPr="002B55CA">
        <w:rPr>
          <w:rFonts w:ascii="Sakkal Majalla" w:hAnsi="Sakkal Majalla" w:cs="Sakkal Majalla"/>
          <w:bCs/>
          <w:sz w:val="24"/>
        </w:rPr>
        <w:t>L</w:t>
      </w:r>
      <w:r w:rsidR="004A0062" w:rsidRPr="002B55CA">
        <w:rPr>
          <w:rFonts w:ascii="Sakkal Majalla" w:hAnsi="Sakkal Majalla" w:cs="Sakkal Majalla"/>
          <w:bCs/>
          <w:sz w:val="24"/>
        </w:rPr>
        <w:t xml:space="preserve">es demandes </w:t>
      </w:r>
      <w:r w:rsidRPr="002B55CA">
        <w:rPr>
          <w:rFonts w:ascii="Sakkal Majalla" w:hAnsi="Sakkal Majalla" w:cs="Sakkal Majalla"/>
          <w:bCs/>
          <w:sz w:val="24"/>
        </w:rPr>
        <w:t xml:space="preserve">de renouvellement </w:t>
      </w:r>
      <w:r w:rsidR="004A0062" w:rsidRPr="002B55CA">
        <w:rPr>
          <w:rFonts w:ascii="Sakkal Majalla" w:hAnsi="Sakkal Majalla" w:cs="Sakkal Majalla"/>
          <w:bCs/>
          <w:sz w:val="24"/>
        </w:rPr>
        <w:t xml:space="preserve">doivent </w:t>
      </w:r>
      <w:r w:rsidRPr="002B55CA">
        <w:rPr>
          <w:rFonts w:ascii="Sakkal Majalla" w:hAnsi="Sakkal Majalla" w:cs="Sakkal Majalla"/>
          <w:bCs/>
          <w:sz w:val="24"/>
        </w:rPr>
        <w:t>être</w:t>
      </w:r>
      <w:r w:rsidR="00771FE3" w:rsidRPr="002B55CA">
        <w:rPr>
          <w:rFonts w:ascii="Sakkal Majalla" w:hAnsi="Sakkal Majalla" w:cs="Sakkal Majalla"/>
          <w:bCs/>
          <w:sz w:val="24"/>
        </w:rPr>
        <w:t xml:space="preserve"> jointes, en plus des documents cités ci-dessus,</w:t>
      </w:r>
      <w:r w:rsidR="004A0062" w:rsidRPr="002B55CA">
        <w:rPr>
          <w:rFonts w:ascii="Sakkal Majalla" w:hAnsi="Sakkal Majalla" w:cs="Sakkal Majalla"/>
          <w:bCs/>
          <w:sz w:val="24"/>
        </w:rPr>
        <w:t xml:space="preserve"> </w:t>
      </w:r>
      <w:r w:rsidR="00C6426B" w:rsidRPr="002B55CA">
        <w:rPr>
          <w:rFonts w:ascii="Sakkal Majalla" w:hAnsi="Sakkal Majalla" w:cs="Sakkal Majalla"/>
          <w:bCs/>
          <w:sz w:val="24"/>
        </w:rPr>
        <w:t>par l</w:t>
      </w:r>
      <w:r w:rsidR="009E02D6" w:rsidRPr="002B55CA">
        <w:rPr>
          <w:rFonts w:ascii="Sakkal Majalla" w:hAnsi="Sakkal Majalla" w:cs="Sakkal Majalla"/>
          <w:bCs/>
          <w:sz w:val="24"/>
        </w:rPr>
        <w:t>es documents supplémentaires suivants</w:t>
      </w:r>
      <w:r w:rsidR="00771FE3" w:rsidRPr="002B55CA">
        <w:rPr>
          <w:rFonts w:ascii="Sakkal Majalla" w:hAnsi="Sakkal Majalla" w:cs="Sakkal Majalla"/>
          <w:bCs/>
          <w:sz w:val="24"/>
        </w:rPr>
        <w:t xml:space="preserve"> </w:t>
      </w:r>
      <w:r w:rsidR="009E02D6" w:rsidRPr="002B55CA">
        <w:rPr>
          <w:rFonts w:ascii="Sakkal Majalla" w:hAnsi="Sakkal Majalla" w:cs="Sakkal Majalla"/>
          <w:bCs/>
          <w:sz w:val="24"/>
        </w:rPr>
        <w:t>:</w:t>
      </w:r>
    </w:p>
    <w:p w:rsidR="002D163E" w:rsidRPr="002B55CA" w:rsidRDefault="009E02D6" w:rsidP="006E555D">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 xml:space="preserve">La liste des entreprises dans lesquelles la concentration des agents chimiques a été mesurée </w:t>
      </w:r>
      <w:r w:rsidR="00CD61CC" w:rsidRPr="002B55CA">
        <w:rPr>
          <w:rFonts w:ascii="Sakkal Majalla" w:hAnsi="Sakkal Majalla" w:cs="Sakkal Majalla"/>
          <w:bCs/>
          <w:sz w:val="24"/>
        </w:rPr>
        <w:t>pendant la période de désignation</w:t>
      </w:r>
      <w:r w:rsidR="00150E14" w:rsidRPr="002B55CA">
        <w:rPr>
          <w:rFonts w:ascii="Sakkal Majalla" w:hAnsi="Sakkal Majalla" w:cs="Sakkal Majalla"/>
          <w:bCs/>
          <w:sz w:val="24"/>
        </w:rPr>
        <w:t xml:space="preserve"> </w:t>
      </w:r>
      <w:r w:rsidR="006E555D" w:rsidRPr="006E555D">
        <w:rPr>
          <w:rFonts w:ascii="Sakkal Majalla" w:hAnsi="Sakkal Majalla" w:cs="Sakkal Majalla"/>
          <w:bCs/>
          <w:sz w:val="24"/>
        </w:rPr>
        <w:t>précédente</w:t>
      </w:r>
      <w:r w:rsidRPr="002B55CA">
        <w:rPr>
          <w:rFonts w:ascii="Sakkal Majalla" w:hAnsi="Sakkal Majalla" w:cs="Sakkal Majalla"/>
          <w:bCs/>
          <w:sz w:val="24"/>
        </w:rPr>
        <w:t> ;</w:t>
      </w:r>
    </w:p>
    <w:p w:rsidR="009E02D6" w:rsidRPr="002B55CA" w:rsidRDefault="008562E0" w:rsidP="006E555D">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 xml:space="preserve">Un rapport délivré pendant la période de désignation </w:t>
      </w:r>
      <w:r w:rsidR="006E555D" w:rsidRPr="006E555D">
        <w:rPr>
          <w:rFonts w:ascii="Sakkal Majalla" w:hAnsi="Sakkal Majalla" w:cs="Sakkal Majalla"/>
          <w:bCs/>
          <w:sz w:val="24"/>
        </w:rPr>
        <w:t>précédente</w:t>
      </w:r>
      <w:r w:rsidR="006E555D" w:rsidRPr="002B55CA">
        <w:rPr>
          <w:rFonts w:ascii="Sakkal Majalla" w:hAnsi="Sakkal Majalla" w:cs="Sakkal Majalla"/>
          <w:bCs/>
          <w:sz w:val="24"/>
        </w:rPr>
        <w:t xml:space="preserve"> </w:t>
      </w:r>
      <w:r w:rsidR="00C0085B" w:rsidRPr="002B55CA">
        <w:rPr>
          <w:rFonts w:ascii="Sakkal Majalla" w:hAnsi="Sakkal Majalla" w:cs="Sakkal Majalla"/>
          <w:bCs/>
          <w:sz w:val="24"/>
        </w:rPr>
        <w:t>relatif</w:t>
      </w:r>
      <w:r w:rsidRPr="002B55CA">
        <w:rPr>
          <w:rFonts w:ascii="Sakkal Majalla" w:hAnsi="Sakkal Majalla" w:cs="Sakkal Majalla"/>
          <w:bCs/>
          <w:sz w:val="24"/>
        </w:rPr>
        <w:t xml:space="preserve"> à la procédure de mesure de la concentration des agents chimiques dans l'atmosphère des lieux de travail </w:t>
      </w:r>
      <w:r w:rsidR="00A763CF" w:rsidRPr="002B55CA">
        <w:rPr>
          <w:rFonts w:ascii="Sakkal Majalla" w:hAnsi="Sakkal Majalla" w:cs="Sakkal Majalla"/>
          <w:bCs/>
          <w:sz w:val="24"/>
        </w:rPr>
        <w:t>;</w:t>
      </w:r>
    </w:p>
    <w:p w:rsidR="002D163E" w:rsidRPr="002B55CA" w:rsidRDefault="00ED2FB5" w:rsidP="006E555D">
      <w:pPr>
        <w:pStyle w:val="Paragraphedeliste"/>
        <w:numPr>
          <w:ilvl w:val="0"/>
          <w:numId w:val="20"/>
        </w:numPr>
        <w:jc w:val="lowKashida"/>
        <w:rPr>
          <w:rFonts w:ascii="Sakkal Majalla" w:hAnsi="Sakkal Majalla" w:cs="Sakkal Majalla"/>
          <w:bCs/>
          <w:sz w:val="24"/>
        </w:rPr>
      </w:pPr>
      <w:r w:rsidRPr="002B55CA">
        <w:rPr>
          <w:rFonts w:ascii="Sakkal Majalla" w:hAnsi="Sakkal Majalla" w:cs="Sakkal Majalla"/>
          <w:bCs/>
          <w:sz w:val="24"/>
        </w:rPr>
        <w:t xml:space="preserve">Un rapport sur les activités de mesure de la concentration des agents chimiques </w:t>
      </w:r>
      <w:r w:rsidR="00CE012C" w:rsidRPr="002B55CA">
        <w:rPr>
          <w:rFonts w:ascii="Sakkal Majalla" w:hAnsi="Sakkal Majalla" w:cs="Sakkal Majalla"/>
          <w:bCs/>
          <w:sz w:val="24"/>
        </w:rPr>
        <w:t>pendant la période de désignation</w:t>
      </w:r>
      <w:r w:rsidRPr="002B55CA">
        <w:rPr>
          <w:rFonts w:ascii="Sakkal Majalla" w:hAnsi="Sakkal Majalla" w:cs="Sakkal Majalla"/>
          <w:bCs/>
          <w:sz w:val="24"/>
        </w:rPr>
        <w:t xml:space="preserve"> </w:t>
      </w:r>
      <w:r w:rsidR="006E555D" w:rsidRPr="006E555D">
        <w:rPr>
          <w:rFonts w:ascii="Sakkal Majalla" w:hAnsi="Sakkal Majalla" w:cs="Sakkal Majalla"/>
          <w:bCs/>
          <w:sz w:val="24"/>
        </w:rPr>
        <w:t>précédente</w:t>
      </w:r>
      <w:r w:rsidRPr="002B55CA">
        <w:rPr>
          <w:rFonts w:ascii="Sakkal Majalla" w:hAnsi="Sakkal Majalla" w:cs="Sakkal Majalla"/>
          <w:bCs/>
          <w:sz w:val="24"/>
        </w:rPr>
        <w:t>, qui doit comprendre :</w:t>
      </w:r>
    </w:p>
    <w:p w:rsidR="002070D2" w:rsidRPr="002B55CA" w:rsidRDefault="002070D2"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Référence du rapport de mesure : (numéro et date) ;</w:t>
      </w:r>
    </w:p>
    <w:p w:rsidR="002070D2" w:rsidRPr="002B55CA" w:rsidRDefault="002070D2"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La date à laquelle la mesure a été effectuée ;</w:t>
      </w:r>
    </w:p>
    <w:p w:rsidR="002070D2" w:rsidRPr="002B55CA" w:rsidRDefault="00ED7572"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Le nom et la nature des agents chimiques dont la concentration a été mesurée ;</w:t>
      </w:r>
    </w:p>
    <w:p w:rsidR="00ED7572" w:rsidRPr="002B55CA" w:rsidRDefault="002641B8"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Le nom et le prénom de la personne qui a effectué le prélèvement des échantillons des agents chimiques ;</w:t>
      </w:r>
    </w:p>
    <w:p w:rsidR="002641B8" w:rsidRPr="002B55CA" w:rsidRDefault="00571B10"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t>Le nom et le prénom de la personne qui a effectué l’opération de l’analyse physico-chimique de ces agents chimiques ;</w:t>
      </w:r>
    </w:p>
    <w:p w:rsidR="002D163E" w:rsidRPr="002B55CA" w:rsidRDefault="00251165" w:rsidP="002B55CA">
      <w:pPr>
        <w:pStyle w:val="Paragraphedeliste"/>
        <w:numPr>
          <w:ilvl w:val="0"/>
          <w:numId w:val="33"/>
        </w:numPr>
        <w:jc w:val="lowKashida"/>
        <w:rPr>
          <w:rFonts w:ascii="Sakkal Majalla" w:hAnsi="Sakkal Majalla" w:cs="Sakkal Majalla"/>
          <w:bCs/>
          <w:sz w:val="24"/>
        </w:rPr>
      </w:pPr>
      <w:r w:rsidRPr="002B55CA">
        <w:rPr>
          <w:rFonts w:ascii="Sakkal Majalla" w:hAnsi="Sakkal Majalla" w:cs="Sakkal Majalla"/>
          <w:bCs/>
          <w:sz w:val="24"/>
        </w:rPr>
        <w:lastRenderedPageBreak/>
        <w:t>Le</w:t>
      </w:r>
      <w:r w:rsidR="00BD1E7D" w:rsidRPr="002B55CA">
        <w:rPr>
          <w:rFonts w:ascii="Sakkal Majalla" w:hAnsi="Sakkal Majalla" w:cs="Sakkal Majalla"/>
          <w:bCs/>
          <w:sz w:val="24"/>
        </w:rPr>
        <w:t xml:space="preserve"> nom et </w:t>
      </w:r>
      <w:r w:rsidRPr="002B55CA">
        <w:rPr>
          <w:rFonts w:ascii="Sakkal Majalla" w:hAnsi="Sakkal Majalla" w:cs="Sakkal Majalla"/>
          <w:bCs/>
          <w:sz w:val="24"/>
        </w:rPr>
        <w:t xml:space="preserve">le </w:t>
      </w:r>
      <w:r w:rsidR="00BD1E7D" w:rsidRPr="002B55CA">
        <w:rPr>
          <w:rFonts w:ascii="Sakkal Majalla" w:hAnsi="Sakkal Majalla" w:cs="Sakkal Majalla"/>
          <w:bCs/>
          <w:sz w:val="24"/>
        </w:rPr>
        <w:t>prénom de la personne qui a établi le rapport relatif au diagnostic de respect ou de dépassement des valeurs limites d'exposition professionnelle.</w:t>
      </w:r>
    </w:p>
    <w:p w:rsidR="00665056" w:rsidRPr="002B55CA" w:rsidRDefault="00665056" w:rsidP="002B55CA">
      <w:pPr>
        <w:jc w:val="lowKashida"/>
        <w:rPr>
          <w:rFonts w:ascii="Sakkal Majalla" w:hAnsi="Sakkal Majalla" w:cs="Sakkal Majalla"/>
          <w:bCs/>
          <w:sz w:val="24"/>
        </w:rPr>
      </w:pPr>
      <w:r w:rsidRPr="002B55CA">
        <w:rPr>
          <w:rFonts w:ascii="Sakkal Majalla" w:hAnsi="Sakkal Majalla" w:cs="Sakkal Majalla"/>
          <w:bCs/>
          <w:sz w:val="24"/>
        </w:rPr>
        <w:t>Les demandes et les pièces jointes visées ci-dessus sont déposées, avec copies jointes, sur un support électronique.</w:t>
      </w:r>
    </w:p>
    <w:p w:rsidR="002070D2" w:rsidRPr="002B55CA" w:rsidRDefault="002070D2" w:rsidP="002B55CA">
      <w:pPr>
        <w:rPr>
          <w:rFonts w:ascii="Sakkal Majalla" w:hAnsi="Sakkal Majalla" w:cs="Sakkal Majalla"/>
          <w:bCs/>
          <w:sz w:val="24"/>
        </w:rPr>
      </w:pPr>
    </w:p>
    <w:p w:rsidR="00316EA1" w:rsidRPr="002B55CA" w:rsidRDefault="007369D5" w:rsidP="002B55CA">
      <w:pPr>
        <w:numPr>
          <w:ilvl w:val="0"/>
          <w:numId w:val="3"/>
        </w:numPr>
        <w:jc w:val="lowKashida"/>
        <w:rPr>
          <w:rFonts w:ascii="Sakkal Majalla" w:hAnsi="Sakkal Majalla" w:cs="Sakkal Majalla"/>
          <w:b/>
          <w:bCs/>
          <w:sz w:val="24"/>
          <w:u w:val="single"/>
        </w:rPr>
      </w:pPr>
      <w:r w:rsidRPr="002B55CA">
        <w:rPr>
          <w:rFonts w:ascii="Sakkal Majalla" w:hAnsi="Sakkal Majalla" w:cs="Sakkal Majalla"/>
          <w:b/>
          <w:bCs/>
          <w:sz w:val="24"/>
          <w:u w:val="single"/>
        </w:rPr>
        <w:t>Délai de</w:t>
      </w:r>
      <w:r w:rsidR="00316EA1" w:rsidRPr="002B55CA">
        <w:rPr>
          <w:rFonts w:ascii="Sakkal Majalla" w:hAnsi="Sakkal Majalla" w:cs="Sakkal Majalla"/>
          <w:b/>
          <w:bCs/>
          <w:sz w:val="24"/>
          <w:u w:val="single"/>
        </w:rPr>
        <w:t xml:space="preserve"> dépôt de dossier :</w:t>
      </w:r>
    </w:p>
    <w:p w:rsidR="008E5CB6" w:rsidRPr="002B55CA" w:rsidRDefault="008E5CB6" w:rsidP="002B55CA">
      <w:pPr>
        <w:pStyle w:val="Paragraphedeliste"/>
        <w:numPr>
          <w:ilvl w:val="0"/>
          <w:numId w:val="29"/>
        </w:numPr>
        <w:ind w:left="1134" w:hanging="283"/>
        <w:jc w:val="lowKashida"/>
        <w:rPr>
          <w:rFonts w:ascii="Sakkal Majalla" w:hAnsi="Sakkal Majalla" w:cs="Sakkal Majalla"/>
          <w:bCs/>
          <w:sz w:val="24"/>
        </w:rPr>
      </w:pPr>
      <w:r w:rsidRPr="002B55CA">
        <w:rPr>
          <w:rFonts w:ascii="Sakkal Majalla" w:hAnsi="Sakkal Majalla" w:cs="Sakkal Majalla"/>
          <w:bCs/>
          <w:sz w:val="24"/>
        </w:rPr>
        <w:t xml:space="preserve">Pour une première demande </w:t>
      </w:r>
      <w:r w:rsidR="00DB3D85" w:rsidRPr="002B55CA">
        <w:rPr>
          <w:rFonts w:ascii="Sakkal Majalla" w:hAnsi="Sakkal Majalla" w:cs="Sakkal Majalla"/>
          <w:bCs/>
          <w:sz w:val="24"/>
        </w:rPr>
        <w:t>de désignation</w:t>
      </w:r>
      <w:r w:rsidRPr="002B55CA">
        <w:rPr>
          <w:rFonts w:ascii="Sakkal Majalla" w:hAnsi="Sakkal Majalla" w:cs="Sakkal Majalla"/>
          <w:bCs/>
          <w:sz w:val="24"/>
        </w:rPr>
        <w:t xml:space="preserve"> :</w:t>
      </w:r>
      <w:r w:rsidR="00DB3D85" w:rsidRPr="002B55CA">
        <w:rPr>
          <w:rFonts w:ascii="Sakkal Majalla" w:hAnsi="Sakkal Majalla" w:cs="Sakkal Majalla"/>
          <w:bCs/>
          <w:sz w:val="24"/>
        </w:rPr>
        <w:t xml:space="preserve"> Sans délai.</w:t>
      </w:r>
    </w:p>
    <w:p w:rsidR="008E5CB6" w:rsidRPr="002B55CA" w:rsidRDefault="008E5CB6" w:rsidP="002B55CA">
      <w:pPr>
        <w:pStyle w:val="Paragraphedeliste"/>
        <w:numPr>
          <w:ilvl w:val="0"/>
          <w:numId w:val="29"/>
        </w:numPr>
        <w:ind w:left="1134" w:hanging="283"/>
        <w:jc w:val="lowKashida"/>
        <w:rPr>
          <w:rFonts w:ascii="Sakkal Majalla" w:hAnsi="Sakkal Majalla" w:cs="Sakkal Majalla"/>
          <w:bCs/>
          <w:sz w:val="24"/>
        </w:rPr>
      </w:pPr>
      <w:r w:rsidRPr="002B55CA">
        <w:rPr>
          <w:rFonts w:ascii="Sakkal Majalla" w:hAnsi="Sakkal Majalla" w:cs="Sakkal Majalla"/>
          <w:bCs/>
          <w:sz w:val="24"/>
        </w:rPr>
        <w:t xml:space="preserve">Pour le renouvellement </w:t>
      </w:r>
      <w:r w:rsidR="00DB3D85" w:rsidRPr="002B55CA">
        <w:rPr>
          <w:rFonts w:ascii="Sakkal Majalla" w:hAnsi="Sakkal Majalla" w:cs="Sakkal Majalla"/>
          <w:bCs/>
          <w:sz w:val="24"/>
        </w:rPr>
        <w:t>de désignation</w:t>
      </w:r>
      <w:r w:rsidRPr="002B55CA">
        <w:rPr>
          <w:rFonts w:ascii="Sakkal Majalla" w:hAnsi="Sakkal Majalla" w:cs="Sakkal Majalla"/>
          <w:bCs/>
          <w:sz w:val="24"/>
        </w:rPr>
        <w:t xml:space="preserve"> :</w:t>
      </w:r>
      <w:r w:rsidR="00DB3D85" w:rsidRPr="002B55CA">
        <w:rPr>
          <w:rFonts w:ascii="Sakkal Majalla" w:hAnsi="Sakkal Majalla" w:cs="Sakkal Majalla"/>
          <w:bCs/>
          <w:sz w:val="24"/>
        </w:rPr>
        <w:t xml:space="preserve"> 3 mois avant l’expiration de la date de validité de la désignation.</w:t>
      </w:r>
    </w:p>
    <w:p w:rsidR="00316EA1" w:rsidRPr="002B55CA" w:rsidRDefault="00316EA1" w:rsidP="002B55CA">
      <w:pPr>
        <w:jc w:val="lowKashida"/>
        <w:rPr>
          <w:rFonts w:ascii="Sakkal Majalla" w:hAnsi="Sakkal Majalla" w:cs="Sakkal Majalla"/>
          <w:sz w:val="24"/>
        </w:rPr>
      </w:pPr>
    </w:p>
    <w:p w:rsidR="00316EA1" w:rsidRPr="002B55CA" w:rsidRDefault="00316EA1" w:rsidP="002B55CA">
      <w:pPr>
        <w:numPr>
          <w:ilvl w:val="0"/>
          <w:numId w:val="3"/>
        </w:numPr>
        <w:jc w:val="lowKashida"/>
        <w:rPr>
          <w:rFonts w:ascii="Sakkal Majalla" w:hAnsi="Sakkal Majalla" w:cs="Sakkal Majalla"/>
          <w:b/>
          <w:bCs/>
          <w:sz w:val="24"/>
          <w:u w:val="single"/>
        </w:rPr>
      </w:pPr>
      <w:r w:rsidRPr="002B55CA">
        <w:rPr>
          <w:rFonts w:ascii="Sakkal Majalla" w:hAnsi="Sakkal Majalla" w:cs="Sakkal Majalla"/>
          <w:b/>
          <w:bCs/>
          <w:sz w:val="24"/>
          <w:u w:val="single"/>
        </w:rPr>
        <w:t xml:space="preserve">Durée </w:t>
      </w:r>
      <w:r w:rsidR="00311B17" w:rsidRPr="002B55CA">
        <w:rPr>
          <w:rFonts w:ascii="Sakkal Majalla" w:hAnsi="Sakkal Majalla" w:cs="Sakkal Majalla"/>
          <w:b/>
          <w:bCs/>
          <w:sz w:val="24"/>
          <w:u w:val="single"/>
        </w:rPr>
        <w:t xml:space="preserve">de validité de </w:t>
      </w:r>
      <w:r w:rsidR="00B74A1B" w:rsidRPr="002B55CA">
        <w:rPr>
          <w:rFonts w:ascii="Sakkal Majalla" w:hAnsi="Sakkal Majalla" w:cs="Sakkal Majalla"/>
          <w:b/>
          <w:bCs/>
          <w:sz w:val="24"/>
          <w:u w:val="single"/>
        </w:rPr>
        <w:t>la désignation</w:t>
      </w:r>
      <w:r w:rsidRPr="002B55CA">
        <w:rPr>
          <w:rFonts w:ascii="Sakkal Majalla" w:hAnsi="Sakkal Majalla" w:cs="Sakkal Majalla"/>
          <w:b/>
          <w:bCs/>
          <w:sz w:val="24"/>
          <w:u w:val="single"/>
        </w:rPr>
        <w:t> :</w:t>
      </w:r>
    </w:p>
    <w:p w:rsidR="00316EA1" w:rsidRPr="002B55CA" w:rsidRDefault="00B74A1B" w:rsidP="002B55CA">
      <w:pPr>
        <w:pStyle w:val="Paragraphedeliste"/>
        <w:numPr>
          <w:ilvl w:val="0"/>
          <w:numId w:val="30"/>
        </w:numPr>
        <w:ind w:left="1134" w:hanging="283"/>
        <w:jc w:val="lowKashida"/>
        <w:rPr>
          <w:rFonts w:ascii="Sakkal Majalla" w:hAnsi="Sakkal Majalla" w:cs="Sakkal Majalla"/>
          <w:sz w:val="24"/>
        </w:rPr>
      </w:pPr>
      <w:r w:rsidRPr="002B55CA">
        <w:rPr>
          <w:rFonts w:ascii="Sakkal Majalla" w:hAnsi="Sakkal Majalla" w:cs="Sakkal Majalla"/>
          <w:sz w:val="24"/>
        </w:rPr>
        <w:t>Valable pour une durée de trois (3) ans renouvelable.</w:t>
      </w:r>
    </w:p>
    <w:p w:rsidR="008218E0" w:rsidRPr="002B55CA" w:rsidRDefault="008218E0" w:rsidP="002B55CA">
      <w:pPr>
        <w:pStyle w:val="Paragraphedeliste"/>
        <w:ind w:left="720"/>
        <w:jc w:val="lowKashida"/>
        <w:rPr>
          <w:rFonts w:ascii="Sakkal Majalla" w:hAnsi="Sakkal Majalla" w:cs="Sakkal Majalla"/>
          <w:sz w:val="24"/>
        </w:rPr>
      </w:pPr>
    </w:p>
    <w:p w:rsidR="00311B17" w:rsidRPr="002B55CA" w:rsidRDefault="00311B17" w:rsidP="002B55CA">
      <w:pPr>
        <w:numPr>
          <w:ilvl w:val="0"/>
          <w:numId w:val="3"/>
        </w:numPr>
        <w:jc w:val="lowKashida"/>
        <w:rPr>
          <w:rFonts w:ascii="Sakkal Majalla" w:hAnsi="Sakkal Majalla" w:cs="Sakkal Majalla"/>
          <w:b/>
          <w:bCs/>
          <w:sz w:val="24"/>
          <w:u w:val="single"/>
        </w:rPr>
      </w:pPr>
      <w:r w:rsidRPr="002B55CA">
        <w:rPr>
          <w:rFonts w:ascii="Sakkal Majalla" w:hAnsi="Sakkal Majalla" w:cs="Sakkal Majalla"/>
          <w:b/>
          <w:bCs/>
          <w:sz w:val="24"/>
          <w:u w:val="single"/>
        </w:rPr>
        <w:t>Pour toute</w:t>
      </w:r>
      <w:r w:rsidR="007369D5" w:rsidRPr="002B55CA">
        <w:rPr>
          <w:rFonts w:ascii="Sakkal Majalla" w:hAnsi="Sakkal Majalla" w:cs="Sakkal Majalla"/>
          <w:b/>
          <w:bCs/>
          <w:sz w:val="24"/>
          <w:u w:val="single"/>
        </w:rPr>
        <w:t>s</w:t>
      </w:r>
      <w:r w:rsidRPr="002B55CA">
        <w:rPr>
          <w:rFonts w:ascii="Sakkal Majalla" w:hAnsi="Sakkal Majalla" w:cs="Sakkal Majalla"/>
          <w:b/>
          <w:bCs/>
          <w:sz w:val="24"/>
          <w:u w:val="single"/>
        </w:rPr>
        <w:t xml:space="preserve"> information</w:t>
      </w:r>
      <w:r w:rsidR="007369D5" w:rsidRPr="002B55CA">
        <w:rPr>
          <w:rFonts w:ascii="Sakkal Majalla" w:hAnsi="Sakkal Majalla" w:cs="Sakkal Majalla"/>
          <w:b/>
          <w:bCs/>
          <w:sz w:val="24"/>
          <w:u w:val="single"/>
        </w:rPr>
        <w:t>s</w:t>
      </w:r>
      <w:r w:rsidRPr="002B55CA">
        <w:rPr>
          <w:rFonts w:ascii="Sakkal Majalla" w:hAnsi="Sakkal Majalla" w:cs="Sakkal Majalla"/>
          <w:b/>
          <w:bCs/>
          <w:sz w:val="24"/>
          <w:u w:val="single"/>
        </w:rPr>
        <w:t xml:space="preserve"> veuillez contacter :</w:t>
      </w:r>
    </w:p>
    <w:p w:rsidR="00B0482E" w:rsidRPr="002B55CA" w:rsidRDefault="00B0482E" w:rsidP="002B55CA">
      <w:pPr>
        <w:pStyle w:val="Paragraphedeliste"/>
        <w:numPr>
          <w:ilvl w:val="0"/>
          <w:numId w:val="30"/>
        </w:numPr>
        <w:ind w:left="1134" w:hanging="283"/>
        <w:jc w:val="lowKashida"/>
        <w:rPr>
          <w:rFonts w:ascii="Sakkal Majalla" w:hAnsi="Sakkal Majalla" w:cs="Sakkal Majalla"/>
          <w:bCs/>
          <w:sz w:val="24"/>
        </w:rPr>
      </w:pPr>
      <w:r w:rsidRPr="002B55CA">
        <w:rPr>
          <w:rFonts w:ascii="Sakkal Majalla" w:hAnsi="Sakkal Majalla" w:cs="Sakkal Majalla"/>
          <w:bCs/>
          <w:sz w:val="24"/>
        </w:rPr>
        <w:t xml:space="preserve">Monsieur </w:t>
      </w:r>
      <w:r w:rsidR="00B74A1B" w:rsidRPr="002B55CA">
        <w:rPr>
          <w:rFonts w:ascii="Sakkal Majalla" w:hAnsi="Sakkal Majalla" w:cs="Sakkal Majalla"/>
          <w:bCs/>
          <w:sz w:val="24"/>
        </w:rPr>
        <w:t>EL KORTOBI Youssef</w:t>
      </w:r>
      <w:r w:rsidR="007369D5" w:rsidRPr="002B55CA">
        <w:rPr>
          <w:rFonts w:ascii="Sakkal Majalla" w:hAnsi="Sakkal Majalla" w:cs="Sakkal Majalla"/>
          <w:bCs/>
          <w:sz w:val="24"/>
        </w:rPr>
        <w:t xml:space="preserve"> (</w:t>
      </w:r>
      <w:r w:rsidRPr="002B55CA">
        <w:rPr>
          <w:rFonts w:ascii="Sakkal Majalla" w:hAnsi="Sakkal Majalla" w:cs="Sakkal Majalla"/>
          <w:bCs/>
          <w:sz w:val="24"/>
        </w:rPr>
        <w:t xml:space="preserve">Cadre au Service </w:t>
      </w:r>
      <w:r w:rsidR="00CF70F4" w:rsidRPr="002B55CA">
        <w:rPr>
          <w:rFonts w:ascii="Sakkal Majalla" w:hAnsi="Sakkal Majalla" w:cs="Sakkal Majalla"/>
          <w:sz w:val="24"/>
        </w:rPr>
        <w:t>de la Santé et de la Sécurité Professionnelle</w:t>
      </w:r>
      <w:r w:rsidR="00B74A1B" w:rsidRPr="002B55CA">
        <w:rPr>
          <w:rFonts w:ascii="Sakkal Majalla" w:hAnsi="Sakkal Majalla" w:cs="Sakkal Majalla"/>
          <w:sz w:val="24"/>
        </w:rPr>
        <w:t>)</w:t>
      </w:r>
      <w:r w:rsidR="00B74A1B" w:rsidRPr="002B55CA">
        <w:rPr>
          <w:rFonts w:ascii="Sakkal Majalla" w:hAnsi="Sakkal Majalla" w:cs="Sakkal Majalla"/>
          <w:bCs/>
          <w:sz w:val="24"/>
        </w:rPr>
        <w:t xml:space="preserve"> </w:t>
      </w:r>
      <w:r w:rsidRPr="002B55CA">
        <w:rPr>
          <w:rFonts w:ascii="Sakkal Majalla" w:hAnsi="Sakkal Majalla" w:cs="Sakkal Majalla"/>
          <w:bCs/>
          <w:sz w:val="24"/>
          <w:u w:val="single"/>
        </w:rPr>
        <w:t>Tél</w:t>
      </w:r>
      <w:r w:rsidRPr="002B55CA">
        <w:rPr>
          <w:rFonts w:ascii="Sakkal Majalla" w:hAnsi="Sakkal Majalla" w:cs="Sakkal Majalla"/>
          <w:bCs/>
          <w:sz w:val="24"/>
        </w:rPr>
        <w:t xml:space="preserve"> : 06 </w:t>
      </w:r>
      <w:r w:rsidR="00B74A1B" w:rsidRPr="002B55CA">
        <w:rPr>
          <w:rFonts w:ascii="Sakkal Majalla" w:hAnsi="Sakkal Majalla" w:cs="Sakkal Majalla"/>
          <w:bCs/>
          <w:sz w:val="24"/>
        </w:rPr>
        <w:t>66144467</w:t>
      </w:r>
    </w:p>
    <w:p w:rsidR="00184B79" w:rsidRPr="002B55CA" w:rsidRDefault="00184B79" w:rsidP="002B55CA">
      <w:pPr>
        <w:jc w:val="lowKashida"/>
        <w:rPr>
          <w:rFonts w:ascii="Sakkal Majalla" w:hAnsi="Sakkal Majalla" w:cs="Sakkal Majalla"/>
          <w:sz w:val="24"/>
        </w:rPr>
      </w:pPr>
    </w:p>
    <w:sectPr w:rsidR="00184B79" w:rsidRPr="002B55CA" w:rsidSect="00722E18">
      <w:footerReference w:type="default" r:id="rId12"/>
      <w:endnotePr>
        <w:numFmt w:val="arabicAbjad"/>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7A" w:rsidRDefault="00AF247A" w:rsidP="00AE26E7">
      <w:r>
        <w:separator/>
      </w:r>
    </w:p>
  </w:endnote>
  <w:endnote w:type="continuationSeparator" w:id="0">
    <w:p w:rsidR="00AF247A" w:rsidRDefault="00AF247A" w:rsidP="00A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Sakkal Majalla"/>
    <w:panose1 w:val="02000000000000000000"/>
    <w:charset w:val="00"/>
    <w:family w:val="auto"/>
    <w:pitch w:val="variable"/>
    <w:sig w:usb0="A0002027" w:usb1="80000000" w:usb2="00000108" w:usb3="00000000" w:csb0="000000D3"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charset w:val="B2"/>
    <w:family w:val="auto"/>
    <w:pitch w:val="variable"/>
    <w:sig w:usb0="00002000" w:usb1="00000000" w:usb2="00000000" w:usb3="00000000" w:csb0="00000040" w:csb1="00000000"/>
  </w:font>
  <w:font w:name="Maghribi Assile">
    <w:altName w:val="Times New Roman"/>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7" w:rsidRDefault="00B16446">
    <w:pPr>
      <w:pStyle w:val="Pieddepage"/>
      <w:jc w:val="center"/>
    </w:pPr>
    <w:r>
      <w:fldChar w:fldCharType="begin"/>
    </w:r>
    <w:r>
      <w:instrText xml:space="preserve"> PAGE   \* MERGEFORMAT </w:instrText>
    </w:r>
    <w:r>
      <w:fldChar w:fldCharType="separate"/>
    </w:r>
    <w:r w:rsidR="00C01539">
      <w:rPr>
        <w:noProof/>
      </w:rPr>
      <w:t>1</w:t>
    </w:r>
    <w:r>
      <w:rPr>
        <w:noProof/>
      </w:rPr>
      <w:fldChar w:fldCharType="end"/>
    </w:r>
  </w:p>
  <w:p w:rsidR="00AE26E7" w:rsidRDefault="00AE26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7A" w:rsidRDefault="00AF247A" w:rsidP="00AE26E7">
      <w:r>
        <w:separator/>
      </w:r>
    </w:p>
  </w:footnote>
  <w:footnote w:type="continuationSeparator" w:id="0">
    <w:p w:rsidR="00AF247A" w:rsidRDefault="00AF247A" w:rsidP="00AE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3pt;height:11.3pt" o:bullet="t">
        <v:imagedata r:id="rId1" o:title="mso6"/>
      </v:shape>
    </w:pict>
  </w:numPicBullet>
  <w:abstractNum w:abstractNumId="0">
    <w:nsid w:val="02E36E95"/>
    <w:multiLevelType w:val="hybridMultilevel"/>
    <w:tmpl w:val="1228DDE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5DE3551"/>
    <w:multiLevelType w:val="hybridMultilevel"/>
    <w:tmpl w:val="158CDE0C"/>
    <w:lvl w:ilvl="0" w:tplc="14D217A2">
      <w:numFmt w:val="bullet"/>
      <w:lvlText w:val="-"/>
      <w:lvlJc w:val="left"/>
      <w:pPr>
        <w:ind w:left="720" w:hanging="360"/>
      </w:pPr>
      <w:rPr>
        <w:rFonts w:ascii="Garamond" w:eastAsia="Times New Roman" w:hAnsi="Garamon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A67A3"/>
    <w:multiLevelType w:val="hybridMultilevel"/>
    <w:tmpl w:val="3E98D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7C7B0F"/>
    <w:multiLevelType w:val="hybridMultilevel"/>
    <w:tmpl w:val="88F20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686B54"/>
    <w:multiLevelType w:val="hybridMultilevel"/>
    <w:tmpl w:val="A3B2956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50A5BC0"/>
    <w:multiLevelType w:val="hybridMultilevel"/>
    <w:tmpl w:val="5F4C46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237EDC"/>
    <w:multiLevelType w:val="hybridMultilevel"/>
    <w:tmpl w:val="4AAE54CE"/>
    <w:lvl w:ilvl="0" w:tplc="040C0001">
      <w:start w:val="1"/>
      <w:numFmt w:val="bullet"/>
      <w:lvlText w:val=""/>
      <w:lvlJc w:val="left"/>
      <w:pPr>
        <w:ind w:left="1428" w:hanging="360"/>
      </w:pPr>
      <w:rPr>
        <w:rFonts w:ascii="Symbol" w:hAnsi="Symbol"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A0F658A"/>
    <w:multiLevelType w:val="hybridMultilevel"/>
    <w:tmpl w:val="54B63EC8"/>
    <w:lvl w:ilvl="0" w:tplc="040C0001">
      <w:start w:val="1"/>
      <w:numFmt w:val="bullet"/>
      <w:lvlText w:val=""/>
      <w:lvlJc w:val="left"/>
      <w:pPr>
        <w:ind w:left="2136" w:hanging="360"/>
      </w:pPr>
      <w:rPr>
        <w:rFonts w:ascii="Symbol" w:hAnsi="Symbol"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nsid w:val="1A8062C4"/>
    <w:multiLevelType w:val="hybridMultilevel"/>
    <w:tmpl w:val="6BC24A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190310"/>
    <w:multiLevelType w:val="hybridMultilevel"/>
    <w:tmpl w:val="EAE25ED6"/>
    <w:lvl w:ilvl="0" w:tplc="040C0007">
      <w:start w:val="1"/>
      <w:numFmt w:val="bullet"/>
      <w:lvlText w:val=""/>
      <w:lvlPicBulletId w:val="0"/>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E66EC2"/>
    <w:multiLevelType w:val="hybridMultilevel"/>
    <w:tmpl w:val="B7B6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C56296"/>
    <w:multiLevelType w:val="hybridMultilevel"/>
    <w:tmpl w:val="AFA83C44"/>
    <w:lvl w:ilvl="0" w:tplc="040C0001">
      <w:start w:val="1"/>
      <w:numFmt w:val="bullet"/>
      <w:lvlText w:val=""/>
      <w:lvlJc w:val="left"/>
      <w:pPr>
        <w:ind w:left="1704" w:hanging="360"/>
      </w:pPr>
      <w:rPr>
        <w:rFonts w:ascii="Symbol" w:hAnsi="Symbol" w:hint="default"/>
      </w:rPr>
    </w:lvl>
    <w:lvl w:ilvl="1" w:tplc="040C0003">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12">
    <w:nsid w:val="25167178"/>
    <w:multiLevelType w:val="hybridMultilevel"/>
    <w:tmpl w:val="7938DFA2"/>
    <w:lvl w:ilvl="0" w:tplc="040C0005">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3">
    <w:nsid w:val="25CF28B8"/>
    <w:multiLevelType w:val="hybridMultilevel"/>
    <w:tmpl w:val="984AE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636226F"/>
    <w:multiLevelType w:val="hybridMultilevel"/>
    <w:tmpl w:val="C7A48BC2"/>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2F8D7BB0"/>
    <w:multiLevelType w:val="hybridMultilevel"/>
    <w:tmpl w:val="D35C0116"/>
    <w:lvl w:ilvl="0" w:tplc="040C000F">
      <w:start w:val="1"/>
      <w:numFmt w:val="decimal"/>
      <w:lvlText w:val="%1."/>
      <w:lvlJc w:val="left"/>
      <w:pPr>
        <w:ind w:left="759" w:hanging="360"/>
      </w:p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16">
    <w:nsid w:val="369D65B8"/>
    <w:multiLevelType w:val="hybridMultilevel"/>
    <w:tmpl w:val="1AC2C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0E4F2D"/>
    <w:multiLevelType w:val="hybridMultilevel"/>
    <w:tmpl w:val="67BAB02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0B0AF2"/>
    <w:multiLevelType w:val="hybridMultilevel"/>
    <w:tmpl w:val="0F38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103286"/>
    <w:multiLevelType w:val="hybridMultilevel"/>
    <w:tmpl w:val="DAEA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5B1CF1"/>
    <w:multiLevelType w:val="hybridMultilevel"/>
    <w:tmpl w:val="9B9E77DC"/>
    <w:lvl w:ilvl="0" w:tplc="ABBAA5E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961949"/>
    <w:multiLevelType w:val="hybridMultilevel"/>
    <w:tmpl w:val="9362A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1AB54A1"/>
    <w:multiLevelType w:val="hybridMultilevel"/>
    <w:tmpl w:val="E9840FAA"/>
    <w:lvl w:ilvl="0" w:tplc="A20896A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20D1307"/>
    <w:multiLevelType w:val="hybridMultilevel"/>
    <w:tmpl w:val="6BB0D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D34734"/>
    <w:multiLevelType w:val="hybridMultilevel"/>
    <w:tmpl w:val="8B2A6D4A"/>
    <w:lvl w:ilvl="0" w:tplc="040C0005">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5">
    <w:nsid w:val="562D4DA1"/>
    <w:multiLevelType w:val="hybridMultilevel"/>
    <w:tmpl w:val="B7F6E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9110EE"/>
    <w:multiLevelType w:val="hybridMultilevel"/>
    <w:tmpl w:val="7B829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8D472F"/>
    <w:multiLevelType w:val="hybridMultilevel"/>
    <w:tmpl w:val="BB9A762C"/>
    <w:lvl w:ilvl="0" w:tplc="ADCCFDF8">
      <w:numFmt w:val="bullet"/>
      <w:lvlText w:val="-"/>
      <w:lvlJc w:val="left"/>
      <w:pPr>
        <w:ind w:left="644" w:hanging="360"/>
      </w:pPr>
      <w:rPr>
        <w:rFonts w:ascii="Garamond" w:eastAsia="Times New Roman" w:hAnsi="Garamon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BA6336"/>
    <w:multiLevelType w:val="hybridMultilevel"/>
    <w:tmpl w:val="59DA69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6F6459B"/>
    <w:multiLevelType w:val="hybridMultilevel"/>
    <w:tmpl w:val="291A2682"/>
    <w:lvl w:ilvl="0" w:tplc="040C0005">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0">
    <w:nsid w:val="75AB60FE"/>
    <w:multiLevelType w:val="hybridMultilevel"/>
    <w:tmpl w:val="BD2005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C622189"/>
    <w:multiLevelType w:val="hybridMultilevel"/>
    <w:tmpl w:val="BA2A59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DEC24DC"/>
    <w:multiLevelType w:val="singleLevel"/>
    <w:tmpl w:val="7ACA006E"/>
    <w:lvl w:ilvl="0">
      <w:start w:val="3"/>
      <w:numFmt w:val="bullet"/>
      <w:lvlText w:val="-"/>
      <w:lvlJc w:val="left"/>
      <w:pPr>
        <w:tabs>
          <w:tab w:val="num" w:pos="1494"/>
        </w:tabs>
        <w:ind w:right="1494" w:hanging="360"/>
      </w:pPr>
      <w:rPr>
        <w:rFonts w:hint="default"/>
      </w:rPr>
    </w:lvl>
  </w:abstractNum>
  <w:abstractNum w:abstractNumId="33">
    <w:nsid w:val="7EAA01D7"/>
    <w:multiLevelType w:val="hybridMultilevel"/>
    <w:tmpl w:val="7E0AB90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9"/>
  </w:num>
  <w:num w:numId="4">
    <w:abstractNumId w:val="2"/>
  </w:num>
  <w:num w:numId="5">
    <w:abstractNumId w:val="20"/>
  </w:num>
  <w:num w:numId="6">
    <w:abstractNumId w:val="22"/>
  </w:num>
  <w:num w:numId="7">
    <w:abstractNumId w:val="19"/>
  </w:num>
  <w:num w:numId="8">
    <w:abstractNumId w:val="28"/>
  </w:num>
  <w:num w:numId="9">
    <w:abstractNumId w:val="11"/>
  </w:num>
  <w:num w:numId="10">
    <w:abstractNumId w:val="10"/>
  </w:num>
  <w:num w:numId="11">
    <w:abstractNumId w:val="14"/>
  </w:num>
  <w:num w:numId="12">
    <w:abstractNumId w:val="18"/>
  </w:num>
  <w:num w:numId="13">
    <w:abstractNumId w:val="6"/>
  </w:num>
  <w:num w:numId="14">
    <w:abstractNumId w:val="0"/>
  </w:num>
  <w:num w:numId="15">
    <w:abstractNumId w:val="21"/>
  </w:num>
  <w:num w:numId="16">
    <w:abstractNumId w:val="4"/>
  </w:num>
  <w:num w:numId="17">
    <w:abstractNumId w:val="7"/>
  </w:num>
  <w:num w:numId="18">
    <w:abstractNumId w:val="33"/>
  </w:num>
  <w:num w:numId="19">
    <w:abstractNumId w:val="17"/>
  </w:num>
  <w:num w:numId="20">
    <w:abstractNumId w:val="27"/>
  </w:num>
  <w:num w:numId="21">
    <w:abstractNumId w:val="15"/>
  </w:num>
  <w:num w:numId="22">
    <w:abstractNumId w:val="13"/>
  </w:num>
  <w:num w:numId="23">
    <w:abstractNumId w:val="31"/>
  </w:num>
  <w:num w:numId="24">
    <w:abstractNumId w:val="1"/>
  </w:num>
  <w:num w:numId="25">
    <w:abstractNumId w:val="25"/>
  </w:num>
  <w:num w:numId="26">
    <w:abstractNumId w:val="23"/>
  </w:num>
  <w:num w:numId="27">
    <w:abstractNumId w:val="16"/>
  </w:num>
  <w:num w:numId="28">
    <w:abstractNumId w:val="26"/>
  </w:num>
  <w:num w:numId="29">
    <w:abstractNumId w:val="5"/>
  </w:num>
  <w:num w:numId="30">
    <w:abstractNumId w:val="30"/>
  </w:num>
  <w:num w:numId="31">
    <w:abstractNumId w:val="29"/>
  </w:num>
  <w:num w:numId="32">
    <w:abstractNumId w:val="12"/>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9"/>
    <w:rsid w:val="00037F11"/>
    <w:rsid w:val="0004564F"/>
    <w:rsid w:val="0004595E"/>
    <w:rsid w:val="00047569"/>
    <w:rsid w:val="00047932"/>
    <w:rsid w:val="00066849"/>
    <w:rsid w:val="00080738"/>
    <w:rsid w:val="00084215"/>
    <w:rsid w:val="000A2E5F"/>
    <w:rsid w:val="000B35A2"/>
    <w:rsid w:val="000C69D5"/>
    <w:rsid w:val="000E37D5"/>
    <w:rsid w:val="00107EA6"/>
    <w:rsid w:val="001114AC"/>
    <w:rsid w:val="00121956"/>
    <w:rsid w:val="00123009"/>
    <w:rsid w:val="0012545C"/>
    <w:rsid w:val="00145EA2"/>
    <w:rsid w:val="00150E14"/>
    <w:rsid w:val="00171B8A"/>
    <w:rsid w:val="001740B1"/>
    <w:rsid w:val="00174BA3"/>
    <w:rsid w:val="00176D76"/>
    <w:rsid w:val="0018006E"/>
    <w:rsid w:val="00184B79"/>
    <w:rsid w:val="001A46EE"/>
    <w:rsid w:val="001D7614"/>
    <w:rsid w:val="001E5870"/>
    <w:rsid w:val="002070D2"/>
    <w:rsid w:val="00221827"/>
    <w:rsid w:val="00226A14"/>
    <w:rsid w:val="0023406D"/>
    <w:rsid w:val="00251165"/>
    <w:rsid w:val="002641B8"/>
    <w:rsid w:val="00276D81"/>
    <w:rsid w:val="00285F3C"/>
    <w:rsid w:val="002877EC"/>
    <w:rsid w:val="002A68B3"/>
    <w:rsid w:val="002B55CA"/>
    <w:rsid w:val="002D0A3C"/>
    <w:rsid w:val="002D163E"/>
    <w:rsid w:val="002D5C27"/>
    <w:rsid w:val="002D657D"/>
    <w:rsid w:val="002D673F"/>
    <w:rsid w:val="002E6B68"/>
    <w:rsid w:val="00302F29"/>
    <w:rsid w:val="00304018"/>
    <w:rsid w:val="00311B17"/>
    <w:rsid w:val="00316EA1"/>
    <w:rsid w:val="00371F70"/>
    <w:rsid w:val="003A3EA8"/>
    <w:rsid w:val="003B133C"/>
    <w:rsid w:val="003C4CA7"/>
    <w:rsid w:val="003C7FA4"/>
    <w:rsid w:val="003D581C"/>
    <w:rsid w:val="003F1EF7"/>
    <w:rsid w:val="00403D81"/>
    <w:rsid w:val="00420CA4"/>
    <w:rsid w:val="00433B7A"/>
    <w:rsid w:val="00435891"/>
    <w:rsid w:val="004521F4"/>
    <w:rsid w:val="004653B8"/>
    <w:rsid w:val="00472BFE"/>
    <w:rsid w:val="0047330D"/>
    <w:rsid w:val="00480684"/>
    <w:rsid w:val="00480C6B"/>
    <w:rsid w:val="00496345"/>
    <w:rsid w:val="00496348"/>
    <w:rsid w:val="004A0062"/>
    <w:rsid w:val="004A04AF"/>
    <w:rsid w:val="004A33AF"/>
    <w:rsid w:val="004A3665"/>
    <w:rsid w:val="004B2EEE"/>
    <w:rsid w:val="004C05D7"/>
    <w:rsid w:val="004C089F"/>
    <w:rsid w:val="004C2F5C"/>
    <w:rsid w:val="004C6A50"/>
    <w:rsid w:val="00505A47"/>
    <w:rsid w:val="00506267"/>
    <w:rsid w:val="00514D09"/>
    <w:rsid w:val="00517B42"/>
    <w:rsid w:val="0052222A"/>
    <w:rsid w:val="005506D9"/>
    <w:rsid w:val="00555DF7"/>
    <w:rsid w:val="00555EA0"/>
    <w:rsid w:val="00571B10"/>
    <w:rsid w:val="005743C1"/>
    <w:rsid w:val="005903DC"/>
    <w:rsid w:val="005913EB"/>
    <w:rsid w:val="005974F0"/>
    <w:rsid w:val="005A41FD"/>
    <w:rsid w:val="005B26CB"/>
    <w:rsid w:val="005C4387"/>
    <w:rsid w:val="005D25D0"/>
    <w:rsid w:val="00613D58"/>
    <w:rsid w:val="00631A52"/>
    <w:rsid w:val="0065527C"/>
    <w:rsid w:val="006577BC"/>
    <w:rsid w:val="00657FB1"/>
    <w:rsid w:val="00665056"/>
    <w:rsid w:val="00667C26"/>
    <w:rsid w:val="00673F7F"/>
    <w:rsid w:val="006A416D"/>
    <w:rsid w:val="006A50BC"/>
    <w:rsid w:val="006A6DE4"/>
    <w:rsid w:val="006B505D"/>
    <w:rsid w:val="006B7A4B"/>
    <w:rsid w:val="006C7097"/>
    <w:rsid w:val="006C7CF3"/>
    <w:rsid w:val="006E555D"/>
    <w:rsid w:val="006F2904"/>
    <w:rsid w:val="006F5349"/>
    <w:rsid w:val="00710667"/>
    <w:rsid w:val="007143B7"/>
    <w:rsid w:val="0071448A"/>
    <w:rsid w:val="00722E18"/>
    <w:rsid w:val="00726CC0"/>
    <w:rsid w:val="007369D5"/>
    <w:rsid w:val="00761199"/>
    <w:rsid w:val="007630CC"/>
    <w:rsid w:val="00763A16"/>
    <w:rsid w:val="00764D2A"/>
    <w:rsid w:val="00770D7C"/>
    <w:rsid w:val="007712A8"/>
    <w:rsid w:val="00771FE3"/>
    <w:rsid w:val="00774847"/>
    <w:rsid w:val="007B057B"/>
    <w:rsid w:val="007B2EEC"/>
    <w:rsid w:val="007C5257"/>
    <w:rsid w:val="007C7076"/>
    <w:rsid w:val="007E0B2F"/>
    <w:rsid w:val="00804959"/>
    <w:rsid w:val="0082141A"/>
    <w:rsid w:val="008218E0"/>
    <w:rsid w:val="008233C3"/>
    <w:rsid w:val="0082463F"/>
    <w:rsid w:val="00847DDF"/>
    <w:rsid w:val="008543A9"/>
    <w:rsid w:val="008562E0"/>
    <w:rsid w:val="008742E2"/>
    <w:rsid w:val="00875AE6"/>
    <w:rsid w:val="00884AC6"/>
    <w:rsid w:val="00890D89"/>
    <w:rsid w:val="00891EF9"/>
    <w:rsid w:val="008A4A04"/>
    <w:rsid w:val="008B68A8"/>
    <w:rsid w:val="008B74F6"/>
    <w:rsid w:val="008C23AA"/>
    <w:rsid w:val="008D059D"/>
    <w:rsid w:val="008D280F"/>
    <w:rsid w:val="008D4A17"/>
    <w:rsid w:val="008E3B13"/>
    <w:rsid w:val="008E5CB6"/>
    <w:rsid w:val="008F06ED"/>
    <w:rsid w:val="00913631"/>
    <w:rsid w:val="0093234D"/>
    <w:rsid w:val="00936428"/>
    <w:rsid w:val="00944C15"/>
    <w:rsid w:val="00946225"/>
    <w:rsid w:val="009529C9"/>
    <w:rsid w:val="00957089"/>
    <w:rsid w:val="00977A0D"/>
    <w:rsid w:val="0098112C"/>
    <w:rsid w:val="009A2426"/>
    <w:rsid w:val="009C71B2"/>
    <w:rsid w:val="009C7DF5"/>
    <w:rsid w:val="009D2097"/>
    <w:rsid w:val="009D7E86"/>
    <w:rsid w:val="009E02D6"/>
    <w:rsid w:val="009E423C"/>
    <w:rsid w:val="00A23BF5"/>
    <w:rsid w:val="00A5600F"/>
    <w:rsid w:val="00A6314D"/>
    <w:rsid w:val="00A763CF"/>
    <w:rsid w:val="00A8506A"/>
    <w:rsid w:val="00A86644"/>
    <w:rsid w:val="00AB1A93"/>
    <w:rsid w:val="00AB4DC4"/>
    <w:rsid w:val="00AC1018"/>
    <w:rsid w:val="00AC6BD8"/>
    <w:rsid w:val="00AD5EAA"/>
    <w:rsid w:val="00AD6325"/>
    <w:rsid w:val="00AE21F6"/>
    <w:rsid w:val="00AE26E7"/>
    <w:rsid w:val="00AF247A"/>
    <w:rsid w:val="00B0482E"/>
    <w:rsid w:val="00B07B73"/>
    <w:rsid w:val="00B16446"/>
    <w:rsid w:val="00B25120"/>
    <w:rsid w:val="00B42124"/>
    <w:rsid w:val="00B61FB4"/>
    <w:rsid w:val="00B716A2"/>
    <w:rsid w:val="00B74A1B"/>
    <w:rsid w:val="00B8330B"/>
    <w:rsid w:val="00B866DA"/>
    <w:rsid w:val="00BA13B5"/>
    <w:rsid w:val="00BB22B2"/>
    <w:rsid w:val="00BB5824"/>
    <w:rsid w:val="00BC7802"/>
    <w:rsid w:val="00BD093D"/>
    <w:rsid w:val="00BD09CA"/>
    <w:rsid w:val="00BD1E7D"/>
    <w:rsid w:val="00BD4626"/>
    <w:rsid w:val="00BE4CF5"/>
    <w:rsid w:val="00C002FF"/>
    <w:rsid w:val="00C0085B"/>
    <w:rsid w:val="00C01539"/>
    <w:rsid w:val="00C03CFB"/>
    <w:rsid w:val="00C227A8"/>
    <w:rsid w:val="00C425A7"/>
    <w:rsid w:val="00C4687F"/>
    <w:rsid w:val="00C6426B"/>
    <w:rsid w:val="00C67482"/>
    <w:rsid w:val="00CB6A07"/>
    <w:rsid w:val="00CD61CC"/>
    <w:rsid w:val="00CE012C"/>
    <w:rsid w:val="00CE68CC"/>
    <w:rsid w:val="00CF6C75"/>
    <w:rsid w:val="00CF70F4"/>
    <w:rsid w:val="00D02AFA"/>
    <w:rsid w:val="00D02F99"/>
    <w:rsid w:val="00D05D2A"/>
    <w:rsid w:val="00D45BD6"/>
    <w:rsid w:val="00D4751B"/>
    <w:rsid w:val="00D531D3"/>
    <w:rsid w:val="00D544E6"/>
    <w:rsid w:val="00D54DEF"/>
    <w:rsid w:val="00D87F5B"/>
    <w:rsid w:val="00D91C1C"/>
    <w:rsid w:val="00DA44E1"/>
    <w:rsid w:val="00DB13E2"/>
    <w:rsid w:val="00DB3D85"/>
    <w:rsid w:val="00DF663C"/>
    <w:rsid w:val="00E01C96"/>
    <w:rsid w:val="00E03DF8"/>
    <w:rsid w:val="00E05EF6"/>
    <w:rsid w:val="00E20988"/>
    <w:rsid w:val="00E22F60"/>
    <w:rsid w:val="00E24A0E"/>
    <w:rsid w:val="00E36709"/>
    <w:rsid w:val="00E4285A"/>
    <w:rsid w:val="00E70475"/>
    <w:rsid w:val="00E7548A"/>
    <w:rsid w:val="00EB273B"/>
    <w:rsid w:val="00EB47FE"/>
    <w:rsid w:val="00ED00C4"/>
    <w:rsid w:val="00ED2FB5"/>
    <w:rsid w:val="00ED7572"/>
    <w:rsid w:val="00EF7EBA"/>
    <w:rsid w:val="00F00E6E"/>
    <w:rsid w:val="00F04371"/>
    <w:rsid w:val="00F122CD"/>
    <w:rsid w:val="00F17FB4"/>
    <w:rsid w:val="00F23747"/>
    <w:rsid w:val="00F241F4"/>
    <w:rsid w:val="00F33944"/>
    <w:rsid w:val="00F4514F"/>
    <w:rsid w:val="00F501A5"/>
    <w:rsid w:val="00F710F9"/>
    <w:rsid w:val="00FA2CAA"/>
    <w:rsid w:val="00FA5332"/>
    <w:rsid w:val="00FA75A5"/>
    <w:rsid w:val="00FC6378"/>
    <w:rsid w:val="00FF5E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B26CB"/>
    <w:rPr>
      <w:rFonts w:ascii="Tahoma" w:hAnsi="Tahoma" w:cs="Tahoma"/>
      <w:sz w:val="16"/>
      <w:szCs w:val="16"/>
    </w:rPr>
  </w:style>
  <w:style w:type="character" w:customStyle="1" w:styleId="TextedebullesCar">
    <w:name w:val="Texte de bulles Car"/>
    <w:basedOn w:val="Policepardfaut"/>
    <w:link w:val="Textedebulles"/>
    <w:rsid w:val="005B26CB"/>
    <w:rPr>
      <w:rFonts w:ascii="Tahoma" w:hAnsi="Tahoma" w:cs="Tahoma"/>
      <w:sz w:val="16"/>
      <w:szCs w:val="16"/>
    </w:rPr>
  </w:style>
  <w:style w:type="character" w:customStyle="1" w:styleId="rynqvb">
    <w:name w:val="rynqvb"/>
    <w:basedOn w:val="Policepardfaut"/>
    <w:rsid w:val="009E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B26CB"/>
    <w:rPr>
      <w:rFonts w:ascii="Tahoma" w:hAnsi="Tahoma" w:cs="Tahoma"/>
      <w:sz w:val="16"/>
      <w:szCs w:val="16"/>
    </w:rPr>
  </w:style>
  <w:style w:type="character" w:customStyle="1" w:styleId="TextedebullesCar">
    <w:name w:val="Texte de bulles Car"/>
    <w:basedOn w:val="Policepardfaut"/>
    <w:link w:val="Textedebulles"/>
    <w:rsid w:val="005B26CB"/>
    <w:rPr>
      <w:rFonts w:ascii="Tahoma" w:hAnsi="Tahoma" w:cs="Tahoma"/>
      <w:sz w:val="16"/>
      <w:szCs w:val="16"/>
    </w:rPr>
  </w:style>
  <w:style w:type="character" w:customStyle="1" w:styleId="rynqvb">
    <w:name w:val="rynqvb"/>
    <w:basedOn w:val="Policepardfaut"/>
    <w:rsid w:val="009E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Fiche relative aux agréments concernant le contrôle  des appareils de levage autre que les ascenseurs et monte-charges</vt:lpstr>
    </vt:vector>
  </TitlesOfParts>
  <Company>DMSHT</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relative aux agréments concernant le contrôle  des appareils de levage autre que les ascenseurs et monte-charges</dc:title>
  <dc:creator>MOUADDINE</dc:creator>
  <cp:lastModifiedBy>user</cp:lastModifiedBy>
  <cp:revision>2</cp:revision>
  <cp:lastPrinted>2023-01-31T08:40:00Z</cp:lastPrinted>
  <dcterms:created xsi:type="dcterms:W3CDTF">2023-02-06T14:08:00Z</dcterms:created>
  <dcterms:modified xsi:type="dcterms:W3CDTF">2023-02-06T14:08:00Z</dcterms:modified>
</cp:coreProperties>
</file>